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361EB" w14:textId="77777777" w:rsidR="001E01AD" w:rsidRPr="00805171" w:rsidRDefault="001E01AD" w:rsidP="001E01AD">
      <w:pPr>
        <w:jc w:val="both"/>
        <w:rPr>
          <w:rFonts w:ascii="Arial" w:hAnsi="Arial" w:cs="Arial"/>
          <w:sz w:val="20"/>
          <w:szCs w:val="20"/>
          <w:lang w:val="en-US"/>
        </w:rPr>
      </w:pPr>
      <w:bookmarkStart w:id="0" w:name="_GoBack"/>
      <w:r w:rsidRPr="00805171">
        <w:rPr>
          <w:rFonts w:ascii="Arial" w:hAnsi="Arial" w:cs="Arial"/>
          <w:b/>
          <w:bCs/>
          <w:sz w:val="20"/>
          <w:szCs w:val="20"/>
          <w:lang w:val="en-US"/>
        </w:rPr>
        <w:t>Supplementary Table 5</w:t>
      </w:r>
      <w:bookmarkEnd w:id="0"/>
      <w:r w:rsidRPr="00805171">
        <w:rPr>
          <w:rFonts w:ascii="Arial" w:hAnsi="Arial" w:cs="Arial"/>
          <w:b/>
          <w:bCs/>
          <w:sz w:val="20"/>
          <w:szCs w:val="20"/>
          <w:lang w:val="en-US"/>
        </w:rPr>
        <w:t>.</w:t>
      </w:r>
      <w:r w:rsidRPr="00805171">
        <w:rPr>
          <w:rFonts w:ascii="Arial" w:hAnsi="Arial" w:cs="Arial"/>
          <w:sz w:val="20"/>
          <w:szCs w:val="20"/>
          <w:lang w:val="en-US"/>
        </w:rPr>
        <w:t xml:space="preserve"> Biological processes characterized with the list of altered genes in syndromes with oligodontia.</w:t>
      </w:r>
    </w:p>
    <w:p w14:paraId="6030607E" w14:textId="77777777" w:rsidR="001E01AD" w:rsidRPr="00805171" w:rsidRDefault="001E01AD" w:rsidP="001E01AD">
      <w:pPr>
        <w:rPr>
          <w:rFonts w:ascii="Arial" w:hAnsi="Arial" w:cs="Arial"/>
          <w:sz w:val="16"/>
          <w:szCs w:val="16"/>
          <w:lang w:val="en-US"/>
        </w:rPr>
      </w:pPr>
    </w:p>
    <w:p w14:paraId="3AF29FBC" w14:textId="77777777" w:rsidR="001E01AD" w:rsidRPr="00805171" w:rsidRDefault="001E01AD" w:rsidP="001E01AD">
      <w:pPr>
        <w:rPr>
          <w:rFonts w:ascii="Arial" w:hAnsi="Arial" w:cs="Arial"/>
          <w:sz w:val="16"/>
          <w:szCs w:val="16"/>
          <w:lang w:val="en-US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949"/>
        <w:gridCol w:w="1134"/>
        <w:gridCol w:w="1559"/>
        <w:gridCol w:w="1568"/>
        <w:gridCol w:w="6624"/>
      </w:tblGrid>
      <w:tr w:rsidR="001E01AD" w:rsidRPr="003A694F" w14:paraId="21BA8B0F" w14:textId="77777777" w:rsidTr="00FC1489">
        <w:trPr>
          <w:trHeight w:val="165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E6C09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#term ID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77642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Term description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4928D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Observed gene count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AFCA2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Background gene count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EBB13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False discovery rate</w:t>
            </w:r>
          </w:p>
        </w:tc>
        <w:tc>
          <w:tcPr>
            <w:tcW w:w="6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FA131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Matching proteins in your network</w:t>
            </w:r>
          </w:p>
        </w:tc>
      </w:tr>
      <w:tr w:rsidR="001E01AD" w:rsidRPr="003A694F" w14:paraId="03C4C75F" w14:textId="77777777" w:rsidTr="00FC1489">
        <w:trPr>
          <w:trHeight w:val="180"/>
        </w:trPr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75791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GO:0042476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B4565B" w14:textId="642D340C" w:rsidR="001E01AD" w:rsidRPr="00805171" w:rsidRDefault="00ED64AB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</w:t>
            </w:r>
            <w:r w:rsidR="001E01AD"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dontogenesis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61AE7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6EB0B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7D6F9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9.55e-11</w:t>
            </w:r>
          </w:p>
        </w:tc>
        <w:tc>
          <w:tcPr>
            <w:tcW w:w="6624" w:type="dxa"/>
            <w:tcBorders>
              <w:top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2F906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WNT10A,LEF1,AXIN2,PITX2,EDA,BCOR,MSX1,FGFR2</w:t>
            </w:r>
          </w:p>
        </w:tc>
      </w:tr>
      <w:tr w:rsidR="001E01AD" w:rsidRPr="003A694F" w14:paraId="6F2AA7C5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21413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GO:0009887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CF62D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animal organ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0FFB7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2E0B5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7715E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6.51e-07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8F0E7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WNT10A,LEF1,AXIN2,PITX2,PTCH1,EDA,BCOR,DSP,MSX1,FGFR2</w:t>
            </w:r>
          </w:p>
        </w:tc>
      </w:tr>
      <w:tr w:rsidR="001E01AD" w:rsidRPr="003A694F" w14:paraId="39B80BDB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7327C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GO:0060429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C9D6D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epithelium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43858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66E90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05BE7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2.90e-06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6841F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WNT10A,LEF1,FZD7,AXIN2,PITX2,PTCH1,EDA,DSP,MSX1,FGFR2</w:t>
            </w:r>
          </w:p>
        </w:tc>
      </w:tr>
      <w:tr w:rsidR="001E01AD" w:rsidRPr="003A694F" w14:paraId="678B0B47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ABA9F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GO:0003007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A39D8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heart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DE299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EF5E6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0469C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1.31e-05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5A0BF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AXIN2,PITX2,PTCH1,DSP,MSX1,FGFR2</w:t>
            </w:r>
          </w:p>
        </w:tc>
      </w:tr>
      <w:tr w:rsidR="001E01AD" w:rsidRPr="001E01AD" w14:paraId="1DB144B9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3C943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GO:0007166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0F9BC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cell surface receptor signaling pathway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D84DA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26EAA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043E3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1.31e-05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D2A28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WNT10A,LEF1,FZD7,AXIN2,PITX2,PTCH1,EDARADD,EVC2,EDA,MSX1,FGFR2,IKBKG</w:t>
            </w:r>
          </w:p>
        </w:tc>
      </w:tr>
      <w:tr w:rsidR="001E01AD" w:rsidRPr="003A694F" w14:paraId="03C8DF8B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A636F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GO:0007389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97D4C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pattern specification process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CA77C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60CB6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671EC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1.31e-05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14B0A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LEF1,AXIN2,PITX2,PTCH1,BCOR,MSX1,FGFR2</w:t>
            </w:r>
          </w:p>
        </w:tc>
      </w:tr>
      <w:tr w:rsidR="001E01AD" w:rsidRPr="003A694F" w14:paraId="0EEA0D5F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347CC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GO:0048732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A4FC9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gland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7A520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AA442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04F23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1.31e-05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CE143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WNT10A,LEF1,PITX2,PTCH1,EDA,MSX1,FGFR2</w:t>
            </w:r>
          </w:p>
        </w:tc>
      </w:tr>
      <w:tr w:rsidR="001E01AD" w:rsidRPr="003A694F" w14:paraId="73634924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0FC05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GO:0048762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539B3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mesenchymal cell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77126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09EFC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418B6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1.97e-05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8CBE0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WNT10A,LEF1,PITX2,MSX1,FGFR2</w:t>
            </w:r>
          </w:p>
        </w:tc>
      </w:tr>
      <w:tr w:rsidR="001E01AD" w:rsidRPr="003A694F" w14:paraId="38CE0E4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F9DD2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GO:0048863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A6947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stem cell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9A448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443B8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AC51E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1.97e-05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CEFD0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WNT10A,LEF1,PITX2,MSX1,FGFR2</w:t>
            </w:r>
          </w:p>
        </w:tc>
      </w:tr>
      <w:tr w:rsidR="001E01AD" w:rsidRPr="003A694F" w14:paraId="76F910E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05734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GO:0007507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25712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heart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7365C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15219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B69FE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2.07e-05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2253E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AXIN2,PITX2,PTCH1,BCOR,DSP,MSX1,FGFR2</w:t>
            </w:r>
          </w:p>
        </w:tc>
      </w:tr>
      <w:tr w:rsidR="001E01AD" w:rsidRPr="003A694F" w14:paraId="54E4A4C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0ADEF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GO:0003002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186A3E" w14:textId="08781AE7" w:rsidR="001E01AD" w:rsidRPr="00805171" w:rsidRDefault="00ED64AB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</w:t>
            </w:r>
            <w:r w:rsidR="001E01AD"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egionalization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B0B56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2CD57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05F8E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2.50e-05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2B1C2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LEF1,AXIN2,PITX2,PTCH1,MSX1,FGFR2</w:t>
            </w:r>
          </w:p>
        </w:tc>
      </w:tr>
      <w:tr w:rsidR="001E01AD" w:rsidRPr="003A694F" w14:paraId="56970EB6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92CD4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GO:0009653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DAB66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anatomical structure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934B9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C74A4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1992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7953A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2.50e-05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8AB03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WNT10A,LEF1,FZD7,AXIN2,PITX2,PTCH1,EDA,BCOR,DSP,MSX1,FGFR2</w:t>
            </w:r>
          </w:p>
        </w:tc>
      </w:tr>
      <w:tr w:rsidR="001E01AD" w:rsidRPr="003A694F" w14:paraId="1B009BE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1C490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GO:0035108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2BC8B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limb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BF456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D774F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AEDFB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2.50e-05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C8CA2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LEF1,PITX2,PTCH1,MSX1,FGFR2</w:t>
            </w:r>
          </w:p>
        </w:tc>
      </w:tr>
      <w:tr w:rsidR="001E01AD" w:rsidRPr="003A694F" w14:paraId="457B11A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6AB7E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GO:0048729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1CF1F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tissue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7BE95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B3E58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786E7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2.50e-05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32949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WNT10A,LEF1,PITX2,PTCH1,DSP,MSX1,FGFR2</w:t>
            </w:r>
          </w:p>
        </w:tc>
      </w:tr>
      <w:tr w:rsidR="001E01AD" w:rsidRPr="003A694F" w14:paraId="38984939" w14:textId="77777777" w:rsidTr="00FC1489">
        <w:trPr>
          <w:trHeight w:val="180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61721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GO:0072359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61985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circulatory system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1E3B3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D27F4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68A50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2.50e-05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8FAAC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LEF1,AXIN2,PITX2,PTCH1,BCOR,DSP,MSX1,FGFR2</w:t>
            </w:r>
          </w:p>
        </w:tc>
      </w:tr>
      <w:tr w:rsidR="001E01AD" w:rsidRPr="001E01AD" w14:paraId="13698F18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3DE5E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GO:0023052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A897DE" w14:textId="44A0B537" w:rsidR="001E01AD" w:rsidRPr="00805171" w:rsidRDefault="00ED64AB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</w:t>
            </w:r>
            <w:r w:rsidR="001E01AD"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ignaling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D7032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A0D16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8E14E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4.36e-05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C52D5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WNT10A,LEF1,FZD7,AXIN2,PITX2,NPHP1,PTCH1,EDARADD,EVC2,PCNT,EDA,DSP,MSX1,FGFR2,IKBKG</w:t>
            </w:r>
          </w:p>
        </w:tc>
      </w:tr>
      <w:tr w:rsidR="001E01AD" w:rsidRPr="001E01AD" w14:paraId="4EC35EF1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A3447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GO:0007154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8569C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cell communication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38097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D075C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5219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42E85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5.19e-05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D879B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WNT10A,LEF1,FZD7,AXIN2,PITX2,NPHP1,PTCH1,EDARADD,EVC2,PCNT,EDA,DSP,MSX1,FGFR2,IKBKG</w:t>
            </w:r>
          </w:p>
        </w:tc>
      </w:tr>
      <w:tr w:rsidR="001E01AD" w:rsidRPr="001E01AD" w14:paraId="23C4BBB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1E132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GO:0042475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D088B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odontogenesis of dentin-containing tooth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19C95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4F02C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2A47D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5.19e-05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13AC4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LEF1,PITX2,EDA,MSX1</w:t>
            </w:r>
          </w:p>
        </w:tc>
      </w:tr>
      <w:tr w:rsidR="001E01AD" w:rsidRPr="001E01AD" w14:paraId="2B26539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63385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GO:0048513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757D6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animal organ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57E44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DD635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2926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37E70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5.55e-05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A5DD4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WNT10A,LEF1,FZD7,AXIN2,PITX2,NPHP1,PTCH1,EDA,BCOR,DSP,MSX1,FGFR2</w:t>
            </w:r>
          </w:p>
        </w:tc>
      </w:tr>
      <w:tr w:rsidR="001E01AD" w:rsidRPr="003A694F" w14:paraId="1F6CB4FF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62AD0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GO:0010628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952DE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gene expression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0EC5A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C2075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A1574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5.93e-05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9D024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WNT10A,LEF1,FZD7,AXIN2,PITX2,PTCH1,EDA,MSX1,FGFR2,IKBKG</w:t>
            </w:r>
          </w:p>
        </w:tc>
      </w:tr>
      <w:tr w:rsidR="001E01AD" w:rsidRPr="003A694F" w14:paraId="34E6CCA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68650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GO:2000027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F7A8B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animal organ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0FA83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B6202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FC328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5.93e-05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2BB5B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WNT10A,FZD7,BCOR,MSX1,FGFR2</w:t>
            </w:r>
          </w:p>
        </w:tc>
      </w:tr>
      <w:tr w:rsidR="001E01AD" w:rsidRPr="003A694F" w14:paraId="68D1675C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46FFC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GO:0008544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CE996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epidermis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E0F6A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62B7B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2E9B8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6.08e-05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1279A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WNT10A,PITX2,PTCH1,EDA,DSP,FGFR2</w:t>
            </w:r>
          </w:p>
        </w:tc>
      </w:tr>
      <w:tr w:rsidR="001E01AD" w:rsidRPr="003A694F" w14:paraId="314D440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772C0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GO:0060828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E01EA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regulation of canonical </w:t>
            </w:r>
            <w:proofErr w:type="spellStart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</w:t>
            </w:r>
            <w:proofErr w:type="spellEnd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signaling pathway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056D1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363B6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91E5F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6.79e-05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2FFEC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LEF1,FZD7,AXIN2,EDA,FGFR2</w:t>
            </w:r>
          </w:p>
        </w:tc>
      </w:tr>
      <w:tr w:rsidR="001E01AD" w:rsidRPr="001E01AD" w14:paraId="12608E46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36809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GO:0048103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EF79A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somatic stem cell division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1B6F1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8264C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611DC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7.89e-05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C136C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LEF1,FZD7,FGFR2</w:t>
            </w:r>
          </w:p>
        </w:tc>
      </w:tr>
      <w:tr w:rsidR="001E01AD" w:rsidRPr="001E01AD" w14:paraId="3185E18B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3EDC9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GO:0042481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A03E9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regulation of odontogenesis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8D8B6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2AE8B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2F2BB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0.00011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AE01B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WNT10A,BCOR,MSX1</w:t>
            </w:r>
          </w:p>
        </w:tc>
      </w:tr>
      <w:tr w:rsidR="001E01AD" w:rsidRPr="001E01AD" w14:paraId="6445A58D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2A4D3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GO:0007165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E107E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signal transduction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F9095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E892C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4738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53579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0.00012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536B3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WNT10A,LEF1,FZD7,AXIN2,PITX2,NPHP1,PTCH1,EDARADD,EVC2,PCNT,EDA,MSX1,FGFR2,IKBKG</w:t>
            </w:r>
          </w:p>
        </w:tc>
      </w:tr>
      <w:tr w:rsidR="001E01AD" w:rsidRPr="003A694F" w14:paraId="17D4DD5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ECFA5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GO:0007423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4DFAC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sensory organ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9AB68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5A2EA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BC275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0.00020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3D0AD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WNT10A,LEF1,PITX2,NPHP1,MSX1,FGFR2</w:t>
            </w:r>
          </w:p>
        </w:tc>
      </w:tr>
      <w:tr w:rsidR="001E01AD" w:rsidRPr="001E01AD" w14:paraId="3CA10A7D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3C8EF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GO:0030154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45D90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cell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A38A9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09247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3457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C8C00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0.00020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7A808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WNT10A,LEF1,FZD7,AXIN2,PITX2,NPHP1,PTCH1,EDARADD,EDA,DSP,MSX1,FGFR2</w:t>
            </w:r>
          </w:p>
        </w:tc>
      </w:tr>
      <w:tr w:rsidR="001E01AD" w:rsidRPr="001E01AD" w14:paraId="450A84F9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1C42A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GO:0030326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35504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embryonic limb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550D8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F3EEA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180A0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0.00020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45D50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LEF1,PITX2,PTCH1,MSX1</w:t>
            </w:r>
          </w:p>
        </w:tc>
      </w:tr>
      <w:tr w:rsidR="001E01AD" w:rsidRPr="001E01AD" w14:paraId="1724853D" w14:textId="77777777" w:rsidTr="00FC1489">
        <w:trPr>
          <w:trHeight w:val="180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9C21F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GO:0030879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CFF4F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mammary gland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F4B73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248D0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42D7D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0.00020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5E9FC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LEF1,PTCH1,MSX1,FGFR2</w:t>
            </w:r>
          </w:p>
        </w:tc>
      </w:tr>
      <w:tr w:rsidR="001E01AD" w:rsidRPr="001E01AD" w14:paraId="004BED63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1836D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GO:0035137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FDEE5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hindlimb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AC631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61E54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A6E8E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0.00020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40F03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PITX2,PTCH1,MSX1</w:t>
            </w:r>
          </w:p>
        </w:tc>
      </w:tr>
      <w:tr w:rsidR="001E01AD" w:rsidRPr="003A694F" w14:paraId="0715184C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DE910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GO:0048646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6FB8B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anatomical structure formation involved in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0E9C5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90E7E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1EA15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0.00020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20D84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LEF1,AXIN2,PITX2,PTCH1,EDA,MSX1,FGFR2</w:t>
            </w:r>
          </w:p>
        </w:tc>
      </w:tr>
      <w:tr w:rsidR="001E01AD" w:rsidRPr="001E01AD" w14:paraId="56D207C2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51D78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GO:0061153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C7306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trachea gland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99ABF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6667C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A77F8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0.00020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D52AA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LEF1,EDA</w:t>
            </w:r>
          </w:p>
        </w:tc>
      </w:tr>
      <w:tr w:rsidR="001E01AD" w:rsidRPr="003A694F" w14:paraId="37F6FA86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80751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GO:0001701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17F3F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in utero embryonic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F79FC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B8721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FE11C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0.00021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FC0FC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LEF1,PITX2,PTCH1,MSX1,FGFR2</w:t>
            </w:r>
          </w:p>
        </w:tc>
      </w:tr>
      <w:tr w:rsidR="001E01AD" w:rsidRPr="003A694F" w14:paraId="6B06080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F5B25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GO:0016055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C8386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 signaling pathway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29B8F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A9AFE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CCFD8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0.00021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2776D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WNT10A,LEF1,FZD7,AXIN2,PITX2</w:t>
            </w:r>
          </w:p>
        </w:tc>
      </w:tr>
      <w:tr w:rsidR="001E01AD" w:rsidRPr="003A694F" w14:paraId="4E703029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6F58D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GO:0043009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B0685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chordate embryonic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A037A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83341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733CD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0.00021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F0D03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LEF1,AXIN2,PITX2,PTCH1,MSX1,FGFR2</w:t>
            </w:r>
          </w:p>
        </w:tc>
      </w:tr>
      <w:tr w:rsidR="001E01AD" w:rsidRPr="001E01AD" w14:paraId="48C0BBA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F4637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GO:0048754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99C75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branching morphogenesis of an epithelial tube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823EE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B346E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B508C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0.00021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1E9ED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LEF1,PITX2,PTCH1,FGFR2</w:t>
            </w:r>
          </w:p>
        </w:tc>
      </w:tr>
      <w:tr w:rsidR="001E01AD" w:rsidRPr="001E01AD" w14:paraId="304764CD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ECDBA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GO:0060348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B4680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bone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0852E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621B4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BD29D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0.00041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FBF08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AXIN2,PITX2,MSX1,FGFR2</w:t>
            </w:r>
          </w:p>
        </w:tc>
      </w:tr>
      <w:tr w:rsidR="001E01AD" w:rsidRPr="001E01AD" w14:paraId="5920533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F2ECA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GO:0010604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6EB1B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macromolecule metabolic process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A59A6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20DC6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B4086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0.00042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B2241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WNT10A,SRCAP,LEF1,FZD7,AXIN2,PITX2,PTCH1,EDA,MSX1,FGFR2,IKBKG</w:t>
            </w:r>
          </w:p>
        </w:tc>
      </w:tr>
      <w:tr w:rsidR="001E01AD" w:rsidRPr="001E01AD" w14:paraId="48EF9571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242C9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GO:0071866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CF294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negative regulation of apoptotic process in bone marrow cell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7001E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06DF9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BBFB9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0.00042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B0C7D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LEF1,FGFR2</w:t>
            </w:r>
          </w:p>
        </w:tc>
      </w:tr>
      <w:tr w:rsidR="001E01AD" w:rsidRPr="003A694F" w14:paraId="7D818B6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44E02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GO:0030855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57F25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epithelial cell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F7BF1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6B32B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849FD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0.00044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F5F33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LEF1,FZD7,PITX2,PTCH1,DSP,FGFR2</w:t>
            </w:r>
          </w:p>
        </w:tc>
      </w:tr>
      <w:tr w:rsidR="001E01AD" w:rsidRPr="001E01AD" w14:paraId="3ED5072D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CEE91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GO:0061180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D18B3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mammary gland epithelium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D7D30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C7263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118C5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0.00047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42557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PTCH1,MSX1,FGFR2</w:t>
            </w:r>
          </w:p>
        </w:tc>
      </w:tr>
      <w:tr w:rsidR="001E01AD" w:rsidRPr="001E01AD" w14:paraId="230B726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81207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GO:0030278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C83EC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regulation of ossification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1CB97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05243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4C0F9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0.00049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FF5FD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AXIN2,PTCH1,BCOR,FGFR2</w:t>
            </w:r>
          </w:p>
        </w:tc>
      </w:tr>
      <w:tr w:rsidR="001E01AD" w:rsidRPr="001E01AD" w14:paraId="0C1BACAB" w14:textId="77777777" w:rsidTr="00FC1489">
        <w:trPr>
          <w:trHeight w:val="180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2F8F1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GO:0007275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9214E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multicellular organism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3841F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48C54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4726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C6157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0.00052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32E8D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WNT10A,LEF1,FZD7,AXIN2,PITX2,NPHP1,PTCH1,EDARADD,EDA,BCOR,DSP,MSX1,FGFR2</w:t>
            </w:r>
          </w:p>
        </w:tc>
      </w:tr>
      <w:tr w:rsidR="001E01AD" w:rsidRPr="003A694F" w14:paraId="378A02F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BBDBD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GO:0008283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EC7D2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cell population proliferation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8AED2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B9E2A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387AC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0.00052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CA1B6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LEF1,AXIN2,PITX2,PTCH1,MSX1,FGFR2</w:t>
            </w:r>
          </w:p>
        </w:tc>
      </w:tr>
      <w:tr w:rsidR="001E01AD" w:rsidRPr="001E01AD" w14:paraId="71BDC303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A1127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GO:0060541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4DB99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respiratory system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D6B53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F20E1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125FE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0.00054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F687A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LEF1,PITX2,EDA,FGFR2</w:t>
            </w:r>
          </w:p>
        </w:tc>
      </w:tr>
      <w:tr w:rsidR="001E01AD" w:rsidRPr="003A694F" w14:paraId="29A76926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EF4BA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GO:0002009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35AEA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morphogenesis of an epithelium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7A92A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59549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0F97D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0.00062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413BF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WNT10A,LEF1,PITX2,PTCH1,FGFR2</w:t>
            </w:r>
          </w:p>
        </w:tc>
      </w:tr>
      <w:tr w:rsidR="001E01AD" w:rsidRPr="003A694F" w14:paraId="4A0E4717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79A38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GO:0048568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83723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embryonic organ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C2AC8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62C35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ECAEE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0.00062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FECD1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LEF1,PITX2,PTCH1,MSX1,FGFR2</w:t>
            </w:r>
          </w:p>
        </w:tc>
      </w:tr>
      <w:tr w:rsidR="001E01AD" w:rsidRPr="001E01AD" w14:paraId="6410EF9C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CA1A7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GO:0055008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67309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cardiac muscle tissue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C0AC8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A7D1C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274FC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0.00062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2C5DA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PITX2,DSP,FGFR2</w:t>
            </w:r>
          </w:p>
        </w:tc>
      </w:tr>
      <w:tr w:rsidR="001E01AD" w:rsidRPr="001E01AD" w14:paraId="72577281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C5212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GO:1903508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954A6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nucleic acid-templated transcription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533F1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A7EC4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20765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0.00062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6824C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SRCAP,LEF1,FZD7,PITX2,PTCH1,MSX1,FGFR2,IKBKG</w:t>
            </w:r>
          </w:p>
        </w:tc>
      </w:tr>
      <w:tr w:rsidR="001E01AD" w:rsidRPr="001E01AD" w14:paraId="5278A4FF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D0B01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GO:0014033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FFDAC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neural crest cell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7943F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31004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E430F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0.00065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37E5D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WNT10A,LEF1,PITX2</w:t>
            </w:r>
          </w:p>
        </w:tc>
      </w:tr>
      <w:tr w:rsidR="001E01AD" w:rsidRPr="001E01AD" w14:paraId="361846E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5EA03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GO:0001837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34D55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epithelial to mesenchymal transition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EA2EF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18C64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7C222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0.00070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373C7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LEF1,MSX1,FGFR2</w:t>
            </w:r>
          </w:p>
        </w:tc>
      </w:tr>
      <w:tr w:rsidR="001E01AD" w:rsidRPr="001E01AD" w14:paraId="7A6522B8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63D37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GO:0021873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B38E9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forebrain neuroblast division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72DA7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34521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3CFE3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0.00070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F0512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LEF1,FGFR2</w:t>
            </w:r>
          </w:p>
        </w:tc>
      </w:tr>
      <w:tr w:rsidR="001E01AD" w:rsidRPr="001E01AD" w14:paraId="481D4163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F1F4D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GO:0071864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4AA9A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cell proliferation in bone marrow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5B6BC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433BC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5A781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0.00070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BD3EC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LEF1,FGFR2</w:t>
            </w:r>
          </w:p>
        </w:tc>
      </w:tr>
      <w:tr w:rsidR="001E01AD" w:rsidRPr="001E01AD" w14:paraId="05285623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62538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GO:0001942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2C00D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hair follicle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2A2AC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B7DDD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C79C1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0.00075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BBDD5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WNT10A,EDA,FGFR2</w:t>
            </w:r>
          </w:p>
        </w:tc>
      </w:tr>
      <w:tr w:rsidR="001E01AD" w:rsidRPr="001E01AD" w14:paraId="4F693EDB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7D414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GO:0030279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3DFBF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negative regulation of ossification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F8DF9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A5A28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59019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0.00075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9FC58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AXIN2,PTCH1,BCOR</w:t>
            </w:r>
          </w:p>
        </w:tc>
      </w:tr>
      <w:tr w:rsidR="001E01AD" w:rsidRPr="001E01AD" w14:paraId="7199BDAD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9D329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GO:0021536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AAE5A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diencephalon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39423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ADE5D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5722E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0.00081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E1C6E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LEF1,PITX2,MSX1</w:t>
            </w:r>
          </w:p>
        </w:tc>
      </w:tr>
      <w:tr w:rsidR="001E01AD" w:rsidRPr="003A694F" w14:paraId="3C60DC6D" w14:textId="77777777" w:rsidTr="00FC1489">
        <w:trPr>
          <w:trHeight w:val="180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0E839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GO:0061061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DC224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muscle structure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1C14D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58A9D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7965B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0.00081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40F76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LEF1,PITX2,DSP,MSX1,FGFR2</w:t>
            </w:r>
          </w:p>
        </w:tc>
      </w:tr>
      <w:tr w:rsidR="001E01AD" w:rsidRPr="001E01AD" w14:paraId="64BB83CD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F5200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GO:0010033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DB317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response to organic substance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04A82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B47DF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2815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507E5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0.00089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0C7A4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WNT10A,LEF1,FZD7,PITX2,PTCH1,EDARADD,EDA,MSX1,FGFR2,IKBKG</w:t>
            </w:r>
          </w:p>
        </w:tc>
      </w:tr>
      <w:tr w:rsidR="001E01AD" w:rsidRPr="001E01AD" w14:paraId="1B739D84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BC4E6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GO:0061053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1893B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somite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E7CC9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9F9E8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91A8A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0.00089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0052C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LEF1,AXIN2,PTCH1</w:t>
            </w:r>
          </w:p>
        </w:tc>
      </w:tr>
      <w:tr w:rsidR="001E01AD" w:rsidRPr="003A694F" w14:paraId="63EC8B8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6E9DE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GO:0071310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AC95A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cellular response to organic substance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F6601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D046B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2219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34B7F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0.00091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82330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WNT10A,LEF1,FZD7,PTCH1,EDARADD,EDA,MSX1,FGFR2,IKBKG</w:t>
            </w:r>
          </w:p>
        </w:tc>
      </w:tr>
      <w:tr w:rsidR="001E01AD" w:rsidRPr="003A694F" w14:paraId="3EC8AFB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B0A65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GO:0000122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EAF0B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negative regulation of transcription by RNA polymerase II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2249E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7A8C3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63187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0.00095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AF57D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LEF1,PITX2,PTCH1,BCOR,MSX1,FGFR2</w:t>
            </w:r>
          </w:p>
        </w:tc>
      </w:tr>
      <w:tr w:rsidR="001E01AD" w:rsidRPr="001E01AD" w14:paraId="1C11FB3B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08C6B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GO:0060021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BC017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roof of mouth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90374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A54F8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E797A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B287D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LEF1,BCOR,MSX1</w:t>
            </w:r>
          </w:p>
        </w:tc>
      </w:tr>
      <w:tr w:rsidR="001E01AD" w:rsidRPr="001E01AD" w14:paraId="6AFDCEF4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DFBBC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GO:0060349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33CE1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bone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75E12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4B9A1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63472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AEC66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AXIN2,MSX1,FGFR2</w:t>
            </w:r>
          </w:p>
        </w:tc>
      </w:tr>
      <w:tr w:rsidR="001E01AD" w:rsidRPr="001E01AD" w14:paraId="3900F514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F964A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GO:0009798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97E20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axis specification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C7856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54BBD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B8277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CFB93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PITX2,PTCH1,BCOR</w:t>
            </w:r>
          </w:p>
        </w:tc>
      </w:tr>
      <w:tr w:rsidR="001E01AD" w:rsidRPr="001E01AD" w14:paraId="2D4DFA6B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C6DD6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GO:0060070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2889C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canonical Wnt signaling pathway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3AEE6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D91EC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7F13C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25D44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WNT10A,LEF1,FZD7</w:t>
            </w:r>
          </w:p>
        </w:tc>
      </w:tr>
      <w:tr w:rsidR="001E01AD" w:rsidRPr="001E01AD" w14:paraId="544817A1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8CA50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GO:0022612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A4B6D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gland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065A9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CF78C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593D3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0.0013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8F29E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PTCH1,EDA,FGFR2</w:t>
            </w:r>
          </w:p>
        </w:tc>
      </w:tr>
      <w:tr w:rsidR="001E01AD" w:rsidRPr="001E01AD" w14:paraId="44332158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BF4D9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GO:0036445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11368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neuronal stem cell division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64F52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1E213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ED9E2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0.0013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D980E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LEF1,FGFR2</w:t>
            </w:r>
          </w:p>
        </w:tc>
      </w:tr>
      <w:tr w:rsidR="001E01AD" w:rsidRPr="003A694F" w14:paraId="371C166D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92F75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GO:0051253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28DF8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negative regulation of RNA metabolic process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1382E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928BE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0CD8D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0.0013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E72FA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LEF1,AXIN2,PITX2,PTCH1,BCOR,MSX1,FGFR2</w:t>
            </w:r>
          </w:p>
        </w:tc>
      </w:tr>
      <w:tr w:rsidR="001E01AD" w:rsidRPr="001E01AD" w14:paraId="34E90B3D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9517A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GO:0090263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B878F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positive regulation of canonical </w:t>
            </w:r>
            <w:proofErr w:type="spellStart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</w:t>
            </w:r>
            <w:proofErr w:type="spellEnd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signaling pathway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068BA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2773C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91A6C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0.0013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B737E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AXIN2,EDA,FGFR2</w:t>
            </w:r>
          </w:p>
        </w:tc>
      </w:tr>
      <w:tr w:rsidR="001E01AD" w:rsidRPr="001E01AD" w14:paraId="10591FC8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60E6F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GO:0010092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89A0B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specification of animal organ identity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E6960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16110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99651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C7C18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AXIN2,FGFR2</w:t>
            </w:r>
          </w:p>
        </w:tc>
      </w:tr>
      <w:tr w:rsidR="001E01AD" w:rsidRPr="001E01AD" w14:paraId="7AFAA9CB" w14:textId="77777777" w:rsidTr="00FC1489">
        <w:trPr>
          <w:trHeight w:val="180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25022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GO:0010468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D0DC2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regulation of gene expression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9B78C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760AC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4533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87E72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BCB1B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WNT10A,SRCAP,LEF1,FZD7,AXIN2,PITX2,PTCH1,EDA,BCOR,MSX1,FGFR2,IKBKG</w:t>
            </w:r>
          </w:p>
        </w:tc>
      </w:tr>
      <w:tr w:rsidR="001E01AD" w:rsidRPr="001E01AD" w14:paraId="4F6F107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50DBB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GO:0021761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0AB96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limbic system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7772D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7E8F4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4C894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3CA41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LEF1,PITX2,FGFR2</w:t>
            </w:r>
          </w:p>
        </w:tc>
      </w:tr>
      <w:tr w:rsidR="001E01AD" w:rsidRPr="003A694F" w14:paraId="437DB83D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D8965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GO:0048598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0BE53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embryonic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653A9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854A9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8C0C6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C49B1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LEF1,PITX2,PTCH1,MSX1,FGFR2</w:t>
            </w:r>
          </w:p>
        </w:tc>
      </w:tr>
      <w:tr w:rsidR="001E01AD" w:rsidRPr="001E01AD" w14:paraId="6FC12E4C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11C69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GO:0007517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FB6A5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muscle organ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2A5D6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4DDFD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90B6A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BD3C5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PITX2,DSP,MSX1,FGFR2</w:t>
            </w:r>
          </w:p>
        </w:tc>
      </w:tr>
      <w:tr w:rsidR="001E01AD" w:rsidRPr="001E01AD" w14:paraId="24F3997B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19FF2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GO:0010463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5DC05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mesenchymal cell proliferation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A8FFF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711E5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A6E25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46673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MSX1,FGFR2</w:t>
            </w:r>
          </w:p>
        </w:tc>
      </w:tr>
      <w:tr w:rsidR="001E01AD" w:rsidRPr="001E01AD" w14:paraId="33ECD3A8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53C30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GO:0032526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6C9D2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response to retinoic acid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D4FBC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CC577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43427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59ED2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FZD7,PTCH1,FGFR2</w:t>
            </w:r>
          </w:p>
        </w:tc>
      </w:tr>
      <w:tr w:rsidR="001E01AD" w:rsidRPr="001E01AD" w14:paraId="3D79A903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80949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GO:0048518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D2614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biological process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EA4EC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DE449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5459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FB777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237CD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WNT10A,SRCAP,LEF1,FZD7,AXIN2,PITX2,NPHP1,PTCH1,PCNT,EDA,MSX1,FGFR2,IKBKG</w:t>
            </w:r>
          </w:p>
        </w:tc>
      </w:tr>
      <w:tr w:rsidR="001E01AD" w:rsidRPr="003A694F" w14:paraId="3863E45F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55AE8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GO:0051093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166EF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negative regulation of developmental process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AB59B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9E6C0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A1E24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7303C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LEF1,FZD7,AXIN2,PTCH1,BCOR,MSX1</w:t>
            </w:r>
          </w:p>
        </w:tc>
      </w:tr>
      <w:tr w:rsidR="001E01AD" w:rsidRPr="003A694F" w14:paraId="606078CF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3CE18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GO:2000026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A41FA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multicellular organismal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5E307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75276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7692A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E42B5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WNT10A,LEF1,FZD7,AXIN2,PTCH1,BCOR,MSX1,FGFR2</w:t>
            </w:r>
          </w:p>
        </w:tc>
      </w:tr>
      <w:tr w:rsidR="001E01AD" w:rsidRPr="003A694F" w14:paraId="4DFCE14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0777D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GO:0030182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8E2AE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neuron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0FF29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DAB0E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C12ED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0.0016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2DB17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WNT10A,LEF1,FZD7,PITX2,PTCH1,FGFR2</w:t>
            </w:r>
          </w:p>
        </w:tc>
      </w:tr>
      <w:tr w:rsidR="001E01AD" w:rsidRPr="001E01AD" w14:paraId="011907F7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5BB84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GO:0045667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B9B1A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regulation of osteoblast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E0DAC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3634A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8F9AA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0.0017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2CCF4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AXIN2,PTCH1,FGFR2</w:t>
            </w:r>
          </w:p>
        </w:tc>
      </w:tr>
      <w:tr w:rsidR="001E01AD" w:rsidRPr="001E01AD" w14:paraId="03B4A669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5341E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GO:0051252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143D7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RNA metabolic process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860D6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BC7A2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3890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A85A8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0.0017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A4E36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SRCAP,LEF1,FZD7,AXIN2,PITX2,PTCH1,EDA,BCOR,MSX1,FGFR2,IKBKG</w:t>
            </w:r>
          </w:p>
        </w:tc>
      </w:tr>
      <w:tr w:rsidR="001E01AD" w:rsidRPr="001E01AD" w14:paraId="79F84659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60C24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GO:0045893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09866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transcription, DNA-templated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7676E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BD944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EE3F6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0.0019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02796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LEF1,FZD7,PITX2,PTCH1,MSX1,FGFR2,IKBKG</w:t>
            </w:r>
          </w:p>
        </w:tc>
      </w:tr>
      <w:tr w:rsidR="001E01AD" w:rsidRPr="001E01AD" w14:paraId="5CB3A101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AFADA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GO:0048557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A6E2D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embryonic digestive tract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5880B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4F7C1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588FC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0.0019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9127E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PITX2,FGFR2</w:t>
            </w:r>
          </w:p>
        </w:tc>
      </w:tr>
      <w:tr w:rsidR="001E01AD" w:rsidRPr="001E01AD" w14:paraId="0BAE2CB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347B1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GO:0051101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63892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regulation of DNA binding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92A9E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8D47A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03B79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0.0019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A75D2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LEF1,PITX2,MSX1</w:t>
            </w:r>
          </w:p>
        </w:tc>
      </w:tr>
      <w:tr w:rsidR="001E01AD" w:rsidRPr="003A694F" w14:paraId="2864DFEA" w14:textId="77777777" w:rsidTr="00FC1489">
        <w:trPr>
          <w:trHeight w:val="180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F71AA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GO:0035239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C5C01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tube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67539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FF109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2C3BF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0.0020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0419F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LEF1,PITX2,PTCH1,EDA,FGFR2</w:t>
            </w:r>
          </w:p>
        </w:tc>
      </w:tr>
      <w:tr w:rsidR="001E01AD" w:rsidRPr="001E01AD" w14:paraId="79D3EF87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EEDCE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GO:0060713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9DCCB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labyrinthine layer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C405F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259B0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B8AA7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0.0020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70720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LEF1,FGFR2</w:t>
            </w:r>
          </w:p>
        </w:tc>
      </w:tr>
      <w:tr w:rsidR="001E01AD" w:rsidRPr="003A694F" w14:paraId="47EF41E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98FE9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GO:0000902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6B93B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cell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0F8BE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78143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AD156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0.0021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1B789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LEF1,FZD7,PTCH1,MSX1,FGFR2</w:t>
            </w:r>
          </w:p>
        </w:tc>
      </w:tr>
      <w:tr w:rsidR="001E01AD" w:rsidRPr="003A694F" w14:paraId="300B4FCF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C11CF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GO:0003006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80A02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developmental process involved in reproduction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8C8DA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23DE5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15AE2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0.0021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C72CB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LEF1,PITX2,NPHP1,PTCH1,FGFR2</w:t>
            </w:r>
          </w:p>
        </w:tc>
      </w:tr>
      <w:tr w:rsidR="001E01AD" w:rsidRPr="001E01AD" w14:paraId="54BA92B9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017E4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GO:0003231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557D7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cardiac ventricle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BA659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D8305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C3555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0.0021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ACEAD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PITX2,DSP,FGFR2</w:t>
            </w:r>
          </w:p>
        </w:tc>
      </w:tr>
      <w:tr w:rsidR="001E01AD" w:rsidRPr="001E01AD" w14:paraId="7E3CD22F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9BA1C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GO:0021854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99BEE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hypothalamus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3CC66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94699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A459D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0.0021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16801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LEF1,PITX2</w:t>
            </w:r>
          </w:p>
        </w:tc>
      </w:tr>
      <w:tr w:rsidR="001E01AD" w:rsidRPr="001E01AD" w14:paraId="7BD09677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58617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GO:0043586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A0E18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tongue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F9189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3222B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69AA4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0.0021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B5642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</w:t>
            </w:r>
          </w:p>
        </w:tc>
      </w:tr>
      <w:tr w:rsidR="001E01AD" w:rsidRPr="001E01AD" w14:paraId="65B6232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29531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GO:0003206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643BC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cardiac chamber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56B05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B6D78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7780E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0.0022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9816F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PITX2,DSP,FGFR2</w:t>
            </w:r>
          </w:p>
        </w:tc>
      </w:tr>
      <w:tr w:rsidR="001E01AD" w:rsidRPr="001E01AD" w14:paraId="636C5EE9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6E663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GO:0016202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53CD8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striated muscle tissue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01935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7D058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4B055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0.0022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18E09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LEF1,FZD7,FGFR2</w:t>
            </w:r>
          </w:p>
        </w:tc>
      </w:tr>
      <w:tr w:rsidR="001E01AD" w:rsidRPr="001E01AD" w14:paraId="1333271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8205F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GO:0050794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2C594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regulation of cellular process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69021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82AA7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10484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D1625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0.0022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B7047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WNT10A,SRCAP,LEF1,FZD7,AXIN2,PITX2,NPHP1,PTCH1,EDARADD,EVC2,PCNT,EDA,BCOR,DSP,MSX1,FGFR2,IKBKG</w:t>
            </w:r>
          </w:p>
        </w:tc>
      </w:tr>
      <w:tr w:rsidR="001E01AD" w:rsidRPr="001E01AD" w14:paraId="7BDBB622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70743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GO:0050896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27B61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response to stimulus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81E5E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5D9C7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7824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48815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0.0022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97711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WNT10A,LEF1,FZD7,AXIN2,PITX2,NPHP1,PTCH1,EDARADD,EVC2,PCNT,EDA,DSP,MSX1,FGFR2,IKBKG</w:t>
            </w:r>
          </w:p>
        </w:tc>
      </w:tr>
      <w:tr w:rsidR="001E01AD" w:rsidRPr="003A694F" w14:paraId="3FEEE64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E72A9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GO:0007420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58CC0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brain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97E9B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EE85D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90AFC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0.0024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B4C4C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LEF1,PITX2,PTCH1,MSX1,FGFR2</w:t>
            </w:r>
          </w:p>
        </w:tc>
      </w:tr>
      <w:tr w:rsidR="001E01AD" w:rsidRPr="003A694F" w14:paraId="72DE9021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06258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GO:0007267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D9F10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cell-cell signaling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FF61B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55A09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FDE61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0.0027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71E80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WNT10A,LEF1,FZD7,AXIN2,PITX2,FGFR2</w:t>
            </w:r>
          </w:p>
        </w:tc>
      </w:tr>
      <w:tr w:rsidR="001E01AD" w:rsidRPr="001E01AD" w14:paraId="78FE08CD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4C487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GO:0031069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8598B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hair follicle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3F510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14897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EB0AF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0.0028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10E3C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WNT10A,FGFR2</w:t>
            </w:r>
          </w:p>
        </w:tc>
      </w:tr>
      <w:tr w:rsidR="001E01AD" w:rsidRPr="001E01AD" w14:paraId="4E61942A" w14:textId="77777777" w:rsidTr="00FC1489">
        <w:trPr>
          <w:trHeight w:val="180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A4885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GO:0035148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0EA8B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tube formation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6ABEF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2D890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EE0C2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0.0028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55531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PTCH1,EDA,FGFR2</w:t>
            </w:r>
          </w:p>
        </w:tc>
      </w:tr>
      <w:tr w:rsidR="001E01AD" w:rsidRPr="001E01AD" w14:paraId="738104F9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7DDE0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GO:0030900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BAC8E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forebrain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B9CEA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3AF31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8C287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0.0029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FA6F0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LEF1,PITX2,MSX1,FGFR2</w:t>
            </w:r>
          </w:p>
        </w:tc>
      </w:tr>
      <w:tr w:rsidR="001E01AD" w:rsidRPr="001E01AD" w14:paraId="1F185EC4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A8CA9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GO:0043588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706EF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skin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5F27A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81AEB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17F23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B475C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WNT10A,EDA,DSP,FGFR2</w:t>
            </w:r>
          </w:p>
        </w:tc>
      </w:tr>
      <w:tr w:rsidR="001E01AD" w:rsidRPr="001E01AD" w14:paraId="0F88A889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F8538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GO:0007435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A84E9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salivary gland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DB985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706F9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75C4D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0DC69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EDA,FGFR2</w:t>
            </w:r>
          </w:p>
        </w:tc>
      </w:tr>
      <w:tr w:rsidR="001E01AD" w:rsidRPr="001E01AD" w14:paraId="639B347D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B6582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GO:0035116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60957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embryonic hindlimb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5343D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5E2C6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DA461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BF653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PITX2,MSX1</w:t>
            </w:r>
          </w:p>
        </w:tc>
      </w:tr>
      <w:tr w:rsidR="001E01AD" w:rsidRPr="003A694F" w14:paraId="2B991F49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39981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GO:0042127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8DA8A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cell population proliferation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8B6B1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97AD6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1594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E3A7F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AFE2B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LEF1,FZD7,AXIN2,PITX2,PTCH1,MSX1,FGFR2</w:t>
            </w:r>
          </w:p>
        </w:tc>
      </w:tr>
      <w:tr w:rsidR="001E01AD" w:rsidRPr="001E01AD" w14:paraId="0C1810E2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51EBB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GO:0051147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CCAE2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muscle cell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423D3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32B35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177E2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4E8A3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FZD7,MSX1,FGFR2</w:t>
            </w:r>
          </w:p>
        </w:tc>
      </w:tr>
      <w:tr w:rsidR="001E01AD" w:rsidRPr="003A694F" w14:paraId="302FCB86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4C5F7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GO:0051239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F7C01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multicellular organismal process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8FD92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89FDD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2788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DAF63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23A9A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WNT10A,LEF1,FZD7,AXIN2,PTCH1,BCOR,DSP,MSX1,FGFR2</w:t>
            </w:r>
          </w:p>
        </w:tc>
      </w:tr>
      <w:tr w:rsidR="001E01AD" w:rsidRPr="001E01AD" w14:paraId="6EA95041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9FB07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GO:0010453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40B3F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cell fate commitment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441D0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1ABF1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224AA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97767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FZD7,FGFR2</w:t>
            </w:r>
          </w:p>
        </w:tc>
      </w:tr>
      <w:tr w:rsidR="001E01AD" w:rsidRPr="003A694F" w14:paraId="79D608D7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78CC5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GO:0051726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431F4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regulation of cell cycle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130D1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EA8E6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65540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55E8F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LEF1,AXIN2,PTCH1,PCNT,MSX1,FGFR2</w:t>
            </w:r>
          </w:p>
        </w:tc>
      </w:tr>
      <w:tr w:rsidR="001E01AD" w:rsidRPr="001E01AD" w14:paraId="484C0267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1E0F2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GO:0060603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38062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mammary gland duct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5044A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67AA7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04711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73B74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PTCH1,FGFR2</w:t>
            </w:r>
          </w:p>
        </w:tc>
      </w:tr>
      <w:tr w:rsidR="001E01AD" w:rsidRPr="001E01AD" w14:paraId="30017EF2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0505C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GO:1904837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BC884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beta-catenin-TCF complex assembly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C3E5F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5A82C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58202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D553E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LEF1,AXIN2</w:t>
            </w:r>
          </w:p>
        </w:tc>
      </w:tr>
      <w:tr w:rsidR="001E01AD" w:rsidRPr="001E01AD" w14:paraId="3535DAFD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6FC73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GO:0001569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3A061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branching involved in blood vessel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07441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CB191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8F5EA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0.0033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2FF77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LEF1,PITX2</w:t>
            </w:r>
          </w:p>
        </w:tc>
      </w:tr>
      <w:tr w:rsidR="001E01AD" w:rsidRPr="001E01AD" w14:paraId="7EBF910B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1EE37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GO:0016043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0937F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cellular component organization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B5537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4F569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5163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BABE3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0.0033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1F52F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SRCAP,LEF1,FZD7,AXIN2,NPHP1,PTCH1,PCNT,BCOR,DSP,MSX1,FGFR2,TBCE</w:t>
            </w:r>
          </w:p>
        </w:tc>
      </w:tr>
      <w:tr w:rsidR="001E01AD" w:rsidRPr="003A694F" w14:paraId="73E34CA8" w14:textId="77777777" w:rsidTr="00FC1489">
        <w:trPr>
          <w:trHeight w:val="180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2C4AB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GO:0032989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3BCBF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cellular component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0C890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F1207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77500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0.0033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46958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LEF1,FZD7,PTCH1,MSX1,FGFR2</w:t>
            </w:r>
          </w:p>
        </w:tc>
      </w:tr>
      <w:tr w:rsidR="001E01AD" w:rsidRPr="001E01AD" w14:paraId="563F0CC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00C97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GO:0060325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3D743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face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A0D67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50AE0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314D1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67193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LEF1,MSX1</w:t>
            </w:r>
          </w:p>
        </w:tc>
      </w:tr>
      <w:tr w:rsidR="001E01AD" w:rsidRPr="001E01AD" w14:paraId="78BE8D8B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D8FD5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GO:0048608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7ABE8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reproductive structure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ED14E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48523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86CF7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0.0037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D1C6A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LEF1,PITX2,PTCH1,FGFR2</w:t>
            </w:r>
          </w:p>
        </w:tc>
      </w:tr>
      <w:tr w:rsidR="001E01AD" w:rsidRPr="001E01AD" w14:paraId="48A0DAB8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48F30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GO:0051154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A00BD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negative regulation of striated muscle cell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F2143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FE39C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FC53A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0.0038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22E46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FZD7,MSX1</w:t>
            </w:r>
          </w:p>
        </w:tc>
      </w:tr>
      <w:tr w:rsidR="001E01AD" w:rsidRPr="001E01AD" w14:paraId="5BCF1E2D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F3B17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GO:0021953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ECF0C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central nervous system neuron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DE29D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F7AFE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246E2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0.0039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A3FA8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LEF1,PTCH1,FGFR2</w:t>
            </w:r>
          </w:p>
        </w:tc>
      </w:tr>
      <w:tr w:rsidR="001E01AD" w:rsidRPr="001E01AD" w14:paraId="41595D32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C59E5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GO:0001755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57F1A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neural crest cell migration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DD83A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10998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DE8D2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0.0041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DB264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LEF1,PITX2</w:t>
            </w:r>
          </w:p>
        </w:tc>
      </w:tr>
      <w:tr w:rsidR="001E01AD" w:rsidRPr="001E01AD" w14:paraId="39176DD1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591F5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GO:0006355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14B7E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transcription, DNA-templated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DF1A1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F7C42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3661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2D256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0.0041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007F1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SRCAP,LEF1,FZD7,PITX2,PTCH1,EDA,BCOR,MSX1,FGFR2,IKBKG</w:t>
            </w:r>
          </w:p>
        </w:tc>
      </w:tr>
      <w:tr w:rsidR="001E01AD" w:rsidRPr="001E01AD" w14:paraId="0638C3E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DCBF1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GO:0051173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9AEEB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nitrogen compound metabolic process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C44F1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1A641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2946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7EBE8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0.0041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609B7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SRCAP,LEF1,FZD7,AXIN2,PITX2,PTCH1,MSX1,FGFR2,IKBKG</w:t>
            </w:r>
          </w:p>
        </w:tc>
      </w:tr>
      <w:tr w:rsidR="001E01AD" w:rsidRPr="003A694F" w14:paraId="5680668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C12E9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GO:0009966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2457D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regulation of signal transduction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4B249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C8230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3033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F5944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0.0048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46002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WNT10A,LEF1,FZD7,AXIN2,PTCH1,EDA,MSX1,FGFR2,IKBKG</w:t>
            </w:r>
          </w:p>
        </w:tc>
      </w:tr>
      <w:tr w:rsidR="001E01AD" w:rsidRPr="001E01AD" w14:paraId="39C43001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EB2AA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GO:0030850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CF428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prostate gland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38C97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9543C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550A1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0.0051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702EE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PTCH1,FGFR2</w:t>
            </w:r>
          </w:p>
        </w:tc>
      </w:tr>
      <w:tr w:rsidR="001E01AD" w:rsidRPr="001E01AD" w14:paraId="4E4379E7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72794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GO:0031325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A31CE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cellular metabolic process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99167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FFF52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3060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6CA0E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0.0051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6484B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SRCAP,LEF1,FZD7,AXIN2,PITX2,PTCH1,MSX1,FGFR2,IKBKG</w:t>
            </w:r>
          </w:p>
        </w:tc>
      </w:tr>
      <w:tr w:rsidR="001E01AD" w:rsidRPr="003A694F" w14:paraId="245E61C2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A879A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GO:0033993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4F89E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response to lipid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6A506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9ACE4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E7DA8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0.0052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B8108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LEF1,FZD7,PITX2,PTCH1,FGFR2</w:t>
            </w:r>
          </w:p>
        </w:tc>
      </w:tr>
      <w:tr w:rsidR="001E01AD" w:rsidRPr="001E01AD" w14:paraId="24329A84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D9261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GO:0009952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973FA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anterior/posterior pattern specification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72012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A3D97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DA73F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0.0054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9F740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LEF1,AXIN2,MSX1</w:t>
            </w:r>
          </w:p>
        </w:tc>
      </w:tr>
      <w:tr w:rsidR="001E01AD" w:rsidRPr="001E01AD" w14:paraId="2C5E97C4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5E848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GO:0021983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0E3EC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pituitary gland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8C149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FDCD4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B8E50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0.0054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36F4E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PITX2,MSX1</w:t>
            </w:r>
          </w:p>
        </w:tc>
      </w:tr>
      <w:tr w:rsidR="001E01AD" w:rsidRPr="001E01AD" w14:paraId="3D903E0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F0FD1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GO:0030282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2B233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bone mineralization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F3D5F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6459C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D4A9C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0.0054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819DD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AXIN2,FGFR2</w:t>
            </w:r>
          </w:p>
        </w:tc>
      </w:tr>
      <w:tr w:rsidR="001E01AD" w:rsidRPr="001E01AD" w14:paraId="76EE09C8" w14:textId="77777777" w:rsidTr="00FC1489">
        <w:trPr>
          <w:trHeight w:val="180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A984D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GO:0060412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59F93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ventricular septum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BA3C9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B2907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5D26E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0.0054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AB627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PITX2,FGFR2</w:t>
            </w:r>
          </w:p>
        </w:tc>
      </w:tr>
      <w:tr w:rsidR="001E01AD" w:rsidRPr="003A694F" w14:paraId="723DA44D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FA3C9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GO:0007155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F314F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cell adhesion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77423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33D13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EEA67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0.0056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74070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LEF1,FZD7,NPHP1,EDA,DSP</w:t>
            </w:r>
          </w:p>
        </w:tc>
      </w:tr>
      <w:tr w:rsidR="001E01AD" w:rsidRPr="001E01AD" w14:paraId="26DB30D2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D5103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GO:0010718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DCCE2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epithelial to mesenchymal transition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DD676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D51EA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05E20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0.0056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BC2B7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LEF1,AXIN2</w:t>
            </w:r>
          </w:p>
        </w:tc>
      </w:tr>
      <w:tr w:rsidR="001E01AD" w:rsidRPr="001E01AD" w14:paraId="32FD94A1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ECA68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GO:0045668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BE6D4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negative regulation of osteoblast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721E0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F683A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247AD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0.0056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89BBF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AXIN2,PTCH1</w:t>
            </w:r>
          </w:p>
        </w:tc>
      </w:tr>
      <w:tr w:rsidR="001E01AD" w:rsidRPr="001E01AD" w14:paraId="144B8C25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3BB56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GO:0045843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AB5D9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negative regulation of striated muscle tissue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31C7D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CC4B1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6A605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0.0056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FFBEE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LEF1,FZD7</w:t>
            </w:r>
          </w:p>
        </w:tc>
      </w:tr>
      <w:tr w:rsidR="001E01AD" w:rsidRPr="001E01AD" w14:paraId="7CF87771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4C345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GO:0060425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7FEF3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lung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08675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708EE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2807B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0.0056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BCEDB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PITX2,FGFR2</w:t>
            </w:r>
          </w:p>
        </w:tc>
      </w:tr>
      <w:tr w:rsidR="001E01AD" w:rsidRPr="001E01AD" w14:paraId="7471CE5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0B34D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GO:0071363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F61F0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cellular response to growth factor stimulus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12097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03037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A893C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0.0056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3AA8F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WNT10A,LEF1,MSX1,FGFR2</w:t>
            </w:r>
          </w:p>
        </w:tc>
      </w:tr>
      <w:tr w:rsidR="001E01AD" w:rsidRPr="001E01AD" w14:paraId="30B10B5F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06F1E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GO:0030901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7AC0E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midbrain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460D5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79C24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1E0BA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0.0057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B30AC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MSX1,FGFR2</w:t>
            </w:r>
          </w:p>
        </w:tc>
      </w:tr>
      <w:tr w:rsidR="001E01AD" w:rsidRPr="001E01AD" w14:paraId="530939B6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0E134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GO:0071396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0572F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cellular response to lipid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192D9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F730A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1364D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0.0058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107FF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LEF1,FZD7,PTCH1,FGFR2</w:t>
            </w:r>
          </w:p>
        </w:tc>
      </w:tr>
      <w:tr w:rsidR="001E01AD" w:rsidRPr="001E01AD" w14:paraId="45052DF2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F7C9F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GO:0072132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0AFFA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mesenchyme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FFD44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80BEB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21D23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0.0059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8A705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LEF1,MSX1</w:t>
            </w:r>
          </w:p>
        </w:tc>
      </w:tr>
      <w:tr w:rsidR="001E01AD" w:rsidRPr="001E01AD" w14:paraId="06B42292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C0836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GO:0055010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7E65E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ventricular cardiac muscle tissue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192F0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2D278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51808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0.0060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BC1D1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DSP,FGFR2</w:t>
            </w:r>
          </w:p>
        </w:tc>
      </w:tr>
      <w:tr w:rsidR="001E01AD" w:rsidRPr="001E01AD" w14:paraId="48AA7FFC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9EE53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GO:0000904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CC9FA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cell morphogenesis involved in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15FC1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742B0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A3D2B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0.0061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D74CC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LEF1,FZD7,PTCH1,FGFR2</w:t>
            </w:r>
          </w:p>
        </w:tc>
      </w:tr>
      <w:tr w:rsidR="001E01AD" w:rsidRPr="001E01AD" w14:paraId="6003B04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FCB7D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GO:0001503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25B66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ossification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D28A1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079E6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554C7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0.0061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62F95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LEF1,AXIN2,FGFR2</w:t>
            </w:r>
          </w:p>
        </w:tc>
      </w:tr>
      <w:tr w:rsidR="001E01AD" w:rsidRPr="003A694F" w14:paraId="05753F35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8F814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GO:0009719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5FF5B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response to endogenous stimulus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62FED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D689B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6F149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0.0061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74D0A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WNT10A,LEF1,PITX2,PTCH1,MSX1,FGFR2</w:t>
            </w:r>
          </w:p>
        </w:tc>
      </w:tr>
      <w:tr w:rsidR="001E01AD" w:rsidRPr="001E01AD" w14:paraId="06A1A29C" w14:textId="77777777" w:rsidTr="00FC1489">
        <w:trPr>
          <w:trHeight w:val="180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06921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GO:0021879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1E90C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forebrain neuron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A4429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9C363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D9747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0.0063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54C1F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LEF1,FGFR2</w:t>
            </w:r>
          </w:p>
        </w:tc>
      </w:tr>
      <w:tr w:rsidR="001E01AD" w:rsidRPr="001E01AD" w14:paraId="472DF3E9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E7DC8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GO:0043392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0477D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negative regulation of DNA binding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77626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0709B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0BCA4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0.0067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5CE79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LEF1,MSX1</w:t>
            </w:r>
          </w:p>
        </w:tc>
      </w:tr>
      <w:tr w:rsidR="001E01AD" w:rsidRPr="001E01AD" w14:paraId="1043831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F2F9E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GO:0045165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68E41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cell fate commitment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03E8E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0BB55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39DF3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0.0071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353BC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WNT10A,PTCH1,FGFR2</w:t>
            </w:r>
          </w:p>
        </w:tc>
      </w:tr>
      <w:tr w:rsidR="001E01AD" w:rsidRPr="001E01AD" w14:paraId="15C1A96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07A5A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GO:0048522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6AAAE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cellular process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2BDC8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B7004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4898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918AB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0.0075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8364D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SRCAP,LEF1,FZD7,AXIN2,PITX2,NPHP1,PTCH1,EDA,MSX1,FGFR2,IKBKG</w:t>
            </w:r>
          </w:p>
        </w:tc>
      </w:tr>
      <w:tr w:rsidR="001E01AD" w:rsidRPr="003A694F" w14:paraId="0488253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8CF84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GO:0065009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1DEBE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regulation of molecular function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EEC4A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FBBB3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3322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4A512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0.0076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17F7B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WNT10A,LEF1,AXIN2,PITX2,PTCH1,EDA,MSX1,FGFR2,IKBKG</w:t>
            </w:r>
          </w:p>
        </w:tc>
      </w:tr>
      <w:tr w:rsidR="001E01AD" w:rsidRPr="001E01AD" w14:paraId="68DE8637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0980A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GO:0006357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9A862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transcription by RNA polymerase II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19523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74163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2633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844CB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0.0077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7FC61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SRCAP,LEF1,PITX2,PTCH1,BCOR,MSX1,FGFR2,IKBKG</w:t>
            </w:r>
          </w:p>
        </w:tc>
      </w:tr>
      <w:tr w:rsidR="001E01AD" w:rsidRPr="001E01AD" w14:paraId="2920E037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CFD87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GO:1902533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B09AC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intracellular signal transduction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2DE78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182B3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3DC80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0.0082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2F642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FZD7,EDA,MSX1,FGFR2,IKBKG</w:t>
            </w:r>
          </w:p>
        </w:tc>
      </w:tr>
      <w:tr w:rsidR="001E01AD" w:rsidRPr="001E01AD" w14:paraId="617DBA14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46677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GO:0090596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FCE12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sensory organ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567E9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43567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5A38B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0.0083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3E20D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PITX2,MSX1,FGFR2</w:t>
            </w:r>
          </w:p>
        </w:tc>
      </w:tr>
      <w:tr w:rsidR="001E01AD" w:rsidRPr="001E01AD" w14:paraId="3EB5B66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588E6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GO:0001756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5B9F9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somitogenesis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05669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3CFAA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67DB8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0.0088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5E0A1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LEF1,AXIN2</w:t>
            </w:r>
          </w:p>
        </w:tc>
      </w:tr>
      <w:tr w:rsidR="001E01AD" w:rsidRPr="001E01AD" w14:paraId="43E96A41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22465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GO:0009880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F1135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embryonic pattern specification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7F5F4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77C20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5B2AB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0.0090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833DE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PTCH1,FGFR2</w:t>
            </w:r>
          </w:p>
        </w:tc>
      </w:tr>
      <w:tr w:rsidR="001E01AD" w:rsidRPr="001E01AD" w14:paraId="3FACE159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9E1C1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GO:0009967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A7E44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signal transduction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EDA73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3431D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1493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689E3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0.0090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8A2B5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FZD7,AXIN2,EDA,MSX1,FGFR2,IKBKG</w:t>
            </w:r>
          </w:p>
        </w:tc>
      </w:tr>
      <w:tr w:rsidR="001E01AD" w:rsidRPr="001E01AD" w14:paraId="33C6C616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4DF72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GO:0048534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0ED17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hematopoietic or lymphoid organ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8643E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E6E86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6F87B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0.0090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B5994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LEF1,FZD7,PITX2,FGFR2</w:t>
            </w:r>
          </w:p>
        </w:tc>
      </w:tr>
      <w:tr w:rsidR="001E01AD" w:rsidRPr="001E01AD" w14:paraId="3AE88979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AA0CC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GO:0001707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B9703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mesoderm formation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127E6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8793C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3CFDC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0.0094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E0960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LEF1,FGFR2</w:t>
            </w:r>
          </w:p>
        </w:tc>
      </w:tr>
      <w:tr w:rsidR="001E01AD" w:rsidRPr="001E01AD" w14:paraId="6C4CE44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EEB54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GO:0071300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AC77B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cellular response to retinoic acid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78D5E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B2205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903A6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0.0099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1E025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FZD7,FGFR2</w:t>
            </w:r>
          </w:p>
        </w:tc>
      </w:tr>
      <w:tr w:rsidR="001E01AD" w:rsidRPr="001E01AD" w14:paraId="3912DCFF" w14:textId="77777777" w:rsidTr="00FC1489">
        <w:trPr>
          <w:trHeight w:val="180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DD55D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GO:0040014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34382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multicellular organism growth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5A4E5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7B245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2EBA5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0.0100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AF31B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PTCH1,FGFR2</w:t>
            </w:r>
          </w:p>
        </w:tc>
      </w:tr>
      <w:tr w:rsidR="001E01AD" w:rsidRPr="001E01AD" w14:paraId="7C4D349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B5003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GO:0007052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D6768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mitotic spindle organization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8E017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DC20B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DF82B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0.0103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A7755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PCNT,TBCE</w:t>
            </w:r>
          </w:p>
        </w:tc>
      </w:tr>
      <w:tr w:rsidR="001E01AD" w:rsidRPr="001E01AD" w14:paraId="5C26DA34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E66DB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GO:0003151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0C445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outflow tract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A5F02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FA030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52B94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0.0104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9A7FD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PITX2,FGFR2</w:t>
            </w:r>
          </w:p>
        </w:tc>
      </w:tr>
      <w:tr w:rsidR="001E01AD" w:rsidRPr="001E01AD" w14:paraId="2A573188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8DF63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GO:0007224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2ADF4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smoothened signaling pathway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C4EEC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091A6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47315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0.0106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3CD8D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PTCH1,EVC2</w:t>
            </w:r>
          </w:p>
        </w:tc>
      </w:tr>
      <w:tr w:rsidR="001E01AD" w:rsidRPr="001E01AD" w14:paraId="1C0FF25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13F33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GO:0048562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656EE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embryonic organ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5C4E2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2E73B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1A665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0.0106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D4BAD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PITX2,MSX1,FGFR2</w:t>
            </w:r>
          </w:p>
        </w:tc>
      </w:tr>
      <w:tr w:rsidR="001E01AD" w:rsidRPr="001E01AD" w14:paraId="1DC66A81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D1BF1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GO:0055024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9C9F0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cardiac muscle tissue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8CFEC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16ACC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EE0BC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0.0107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46BCD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FZD7,FGFR2</w:t>
            </w:r>
          </w:p>
        </w:tc>
      </w:tr>
      <w:tr w:rsidR="001E01AD" w:rsidRPr="001E01AD" w14:paraId="60834D46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F0A2E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GO:0008589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A6D2D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smoothened signaling pathway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F4125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6FA9C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D231C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0.0112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CBA4F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PTCH1,FGFR2</w:t>
            </w:r>
          </w:p>
        </w:tc>
      </w:tr>
      <w:tr w:rsidR="001E01AD" w:rsidRPr="003A694F" w14:paraId="00FB7F5D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38583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GO:0007399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9CEB0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nervous system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F15C7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74EA7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52C72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0.0119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AEA4F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WNT10A,LEF1,FZD7,PITX2,PTCH1,MSX1,FGFR2</w:t>
            </w:r>
          </w:p>
        </w:tc>
      </w:tr>
      <w:tr w:rsidR="001E01AD" w:rsidRPr="001E01AD" w14:paraId="0207C4D2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51B64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GO:0001525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CB129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angiogenesis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949EB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99C25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C1B17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0.0121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C0FF1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LEF1,PITX2,FGFR2</w:t>
            </w:r>
          </w:p>
        </w:tc>
      </w:tr>
      <w:tr w:rsidR="001E01AD" w:rsidRPr="001E01AD" w14:paraId="2C6823ED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16522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GO:0033209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598B6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tumor necrosis factor-mediated signaling pathway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4640B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2E8DB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FEA2E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0.0128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BB7AF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EDARADD,EDA</w:t>
            </w:r>
          </w:p>
        </w:tc>
      </w:tr>
      <w:tr w:rsidR="001E01AD" w:rsidRPr="003A694F" w14:paraId="48865122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3713A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GO:0051241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FA2F1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negative regulation of multicellular organismal process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EC252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5AD0D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0AA95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0.0128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1025C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LEF1,FZD7,AXIN2,PTCH1,BCOR</w:t>
            </w:r>
          </w:p>
        </w:tc>
      </w:tr>
      <w:tr w:rsidR="001E01AD" w:rsidRPr="001E01AD" w14:paraId="2F6CD7D4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E3594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GO:0009913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E496B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epidermal cell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75C9F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D29F8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3F468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0.0129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826BC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PITX2,PTCH1,DSP</w:t>
            </w:r>
          </w:p>
        </w:tc>
      </w:tr>
      <w:tr w:rsidR="001E01AD" w:rsidRPr="003A694F" w14:paraId="6954A835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A0BE7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GO:0045944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B9103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transcription by RNA polymerase II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AFCE0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80617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1104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27505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0.0129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430CF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LEF1,PITX2,MSX1,FGFR2,IKBKG</w:t>
            </w:r>
          </w:p>
        </w:tc>
      </w:tr>
      <w:tr w:rsidR="001E01AD" w:rsidRPr="001E01AD" w14:paraId="29885D15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C5E29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GO:0050673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9316A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epithelial cell proliferation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D7A22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74D4E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18DC9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0.0131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D26C0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PTCH1,FGFR2</w:t>
            </w:r>
          </w:p>
        </w:tc>
      </w:tr>
      <w:tr w:rsidR="001E01AD" w:rsidRPr="001E01AD" w14:paraId="5BBC6A0D" w14:textId="77777777" w:rsidTr="00FC1489">
        <w:trPr>
          <w:trHeight w:val="180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67BC1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GO:0040008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A82A9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regulation of growth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774B3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8D146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55BA8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0.0133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E246A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LEF1,PTCH1,MSX1,FGFR2</w:t>
            </w:r>
          </w:p>
        </w:tc>
      </w:tr>
      <w:tr w:rsidR="001E01AD" w:rsidRPr="001E01AD" w14:paraId="60FF3F2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3D4D3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GO:0050678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C7FE5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epithelial cell proliferation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7419E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12A0C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AE3D9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0.0133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7EBC0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FZD7,PTCH1,FGFR2</w:t>
            </w:r>
          </w:p>
        </w:tc>
      </w:tr>
      <w:tr w:rsidR="001E01AD" w:rsidRPr="001E01AD" w14:paraId="00BDF121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270F1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GO:0008285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79CCB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negative regulation of cell population proliferation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AFD55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980EF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82376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0.0137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951E7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AXIN2,PTCH1,MSX1,FGFR2</w:t>
            </w:r>
          </w:p>
        </w:tc>
      </w:tr>
      <w:tr w:rsidR="001E01AD" w:rsidRPr="001E01AD" w14:paraId="0F1EE565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D8404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GO:0001657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25B91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ureteric bud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3B2EB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7B116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56ACF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0.0138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363F1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PTCH1,FGFR2</w:t>
            </w:r>
          </w:p>
        </w:tc>
      </w:tr>
      <w:tr w:rsidR="001E01AD" w:rsidRPr="001E01AD" w14:paraId="78E8A18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53026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GO:0035567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8ED69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non-canonical </w:t>
            </w:r>
            <w:proofErr w:type="spellStart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</w:t>
            </w:r>
            <w:proofErr w:type="spellEnd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signaling pathway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CA73A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C2EA7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A99E3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0.0140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2671C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LEF1,FZD7</w:t>
            </w:r>
          </w:p>
        </w:tc>
      </w:tr>
      <w:tr w:rsidR="001E01AD" w:rsidRPr="001E01AD" w14:paraId="520532A9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8ACDD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GO:0001101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081B6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response to acid chemical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103E3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30CC1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12094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0.0144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FA1BB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FZD7,PTCH1,FGFR2</w:t>
            </w:r>
          </w:p>
        </w:tc>
      </w:tr>
      <w:tr w:rsidR="001E01AD" w:rsidRPr="001E01AD" w14:paraId="41F3670E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7563D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GO:0010564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8354B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cell cycle process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56D49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2771D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684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4700A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0.0144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F1AFD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LEF1,AXIN2,PCNT,MSX1</w:t>
            </w:r>
          </w:p>
        </w:tc>
      </w:tr>
      <w:tr w:rsidR="001E01AD" w:rsidRPr="001E01AD" w14:paraId="03D8112F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C5546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GO:0045596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440F3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negative regulation of cell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07BCD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E46FA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9B401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0.0144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F5981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FZD7,AXIN2,PTCH1,MSX1</w:t>
            </w:r>
          </w:p>
        </w:tc>
      </w:tr>
      <w:tr w:rsidR="001E01AD" w:rsidRPr="003A694F" w14:paraId="0383766B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17EA5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GO:0045595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8653F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regulation of cell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4FF95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1CFA1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1695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B3E1E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0.0145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EE641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LEF1,FZD7,AXIN2,PTCH1,MSX1,FGFR2</w:t>
            </w:r>
          </w:p>
        </w:tc>
      </w:tr>
      <w:tr w:rsidR="001E01AD" w:rsidRPr="001E01AD" w14:paraId="4C5072F8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629E3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GO:0002065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5D934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columnar/cuboidal epithelial cell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E7F41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8B11E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39DF8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0.0148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41CC8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LEF1,FGFR2</w:t>
            </w:r>
          </w:p>
        </w:tc>
      </w:tr>
      <w:tr w:rsidR="001E01AD" w:rsidRPr="001E01AD" w14:paraId="1A9BB433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576DB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GO:0043473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189BE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pigmentation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2112D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DD28A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6DB1B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0.0148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47768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LEF1,EDA</w:t>
            </w:r>
          </w:p>
        </w:tc>
      </w:tr>
      <w:tr w:rsidR="001E01AD" w:rsidRPr="001E01AD" w14:paraId="64DDDF5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5CCC1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GO:0030509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0F483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BMP signaling pathway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52D52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C80B3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6312E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0.0150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D9CEC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LEF1,MSX1</w:t>
            </w:r>
          </w:p>
        </w:tc>
      </w:tr>
      <w:tr w:rsidR="001E01AD" w:rsidRPr="001E01AD" w14:paraId="05D75A14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CCDD0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GO:0097711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48FF2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ciliary basal body-plasma membrane docking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718DA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541DA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017AF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0.0158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D60DA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NPHP1,PCNT</w:t>
            </w:r>
          </w:p>
        </w:tc>
      </w:tr>
      <w:tr w:rsidR="001E01AD" w:rsidRPr="001E01AD" w14:paraId="32E07FD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A7558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GO:0002376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8918F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immune system process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8EF43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3D0A4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2370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C0F7A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0.0160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E986A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LEF1,FZD7,PITX2,EDA,DSP,FGFR2,IKBKG</w:t>
            </w:r>
          </w:p>
        </w:tc>
      </w:tr>
      <w:tr w:rsidR="001E01AD" w:rsidRPr="001E01AD" w14:paraId="027BB58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95A25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GO:0016573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81BCC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histone acetylation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33B14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23BC5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FE2D0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0.0160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11447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SRCAP,LEF1</w:t>
            </w:r>
          </w:p>
        </w:tc>
      </w:tr>
      <w:tr w:rsidR="001E01AD" w:rsidRPr="001E01AD" w14:paraId="3CC8B842" w14:textId="77777777" w:rsidTr="00FC1489">
        <w:trPr>
          <w:trHeight w:val="180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F026B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GO:0016570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0AA53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histone modification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71BC5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537C1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CC95C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0.0167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9B1D8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SRCAP,LEF1,BCOR</w:t>
            </w:r>
          </w:p>
        </w:tc>
      </w:tr>
      <w:tr w:rsidR="001E01AD" w:rsidRPr="001E01AD" w14:paraId="4EF9563C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518B3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GO:0006996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57F6D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organelle organization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A5287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0E23F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3131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86972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0.0180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62B65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SRCAP,LEF1,AXIN2,NPHP1,PCNT,BCOR,DSP,TBCE</w:t>
            </w:r>
          </w:p>
        </w:tc>
      </w:tr>
      <w:tr w:rsidR="001E01AD" w:rsidRPr="001E01AD" w14:paraId="746FD0F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6E0BB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GO:0045787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C570F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cell cycle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8B474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3AA51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DC60E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0.0200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7F9B2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LEF1,MSX1,FGFR2</w:t>
            </w:r>
          </w:p>
        </w:tc>
      </w:tr>
      <w:tr w:rsidR="001E01AD" w:rsidRPr="001E01AD" w14:paraId="1C376D36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B0EE4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GO:0042471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B2C48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ear morphogenesis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2A76F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22B3B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563F4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0.0204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C5D2D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MSX1,FGFR2</w:t>
            </w:r>
          </w:p>
        </w:tc>
      </w:tr>
      <w:tr w:rsidR="001E01AD" w:rsidRPr="001E01AD" w14:paraId="71A89AE8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656CF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GO:0009987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10EF2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cellular process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B2AAD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4FE81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14652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86D3C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0.0229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775FF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WNT10A,SRCAP,LEF1,FZD7,AXIN2,PITX2,NPHP1,PTCH1,EDARADD,EVC2,PCNT,EDA,BCOR,DSP,MSX1,FGFR2,TBCE,IKBKG</w:t>
            </w:r>
          </w:p>
        </w:tc>
      </w:tr>
      <w:tr w:rsidR="001E01AD" w:rsidRPr="001E01AD" w14:paraId="27BB139B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4BA7D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GO:0055002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73FDF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striated muscle cell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E1B7A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4E745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D28AD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0.0232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264F4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LEF1,PITX2</w:t>
            </w:r>
          </w:p>
        </w:tc>
      </w:tr>
      <w:tr w:rsidR="001E01AD" w:rsidRPr="001E01AD" w14:paraId="1574A136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EBF47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GO:0043123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0EDDF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I-</w:t>
            </w:r>
            <w:proofErr w:type="spellStart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kappaB</w:t>
            </w:r>
            <w:proofErr w:type="spellEnd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kinase/NF-</w:t>
            </w:r>
            <w:proofErr w:type="spellStart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kappaB</w:t>
            </w:r>
            <w:proofErr w:type="spellEnd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signaling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66FB7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C8F14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DDC2E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0.0235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8A1C8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EDA,IKBKG</w:t>
            </w:r>
          </w:p>
        </w:tc>
      </w:tr>
      <w:tr w:rsidR="001E01AD" w:rsidRPr="001E01AD" w14:paraId="1B17CAD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59635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GO:0050680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45E35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negative regulation of epithelial cell proliferation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2E6FE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886DE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EC0C9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0.0235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AC752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PTCH1,FGFR2</w:t>
            </w:r>
          </w:p>
        </w:tc>
      </w:tr>
      <w:tr w:rsidR="001E01AD" w:rsidRPr="001E01AD" w14:paraId="1F445826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CC5F6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GO:0051090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7419E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DNA-binding transcription factor activity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13858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F612C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3B903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0.0235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17AC9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PTCH1,EDA,IKBKG</w:t>
            </w:r>
          </w:p>
        </w:tc>
      </w:tr>
      <w:tr w:rsidR="001E01AD" w:rsidRPr="001E01AD" w14:paraId="202DC677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F66DF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GO:0090090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E667F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negative regulation of canonical </w:t>
            </w:r>
            <w:proofErr w:type="spellStart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</w:t>
            </w:r>
            <w:proofErr w:type="spellEnd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signaling pathway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30300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AF2B3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1A09C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0.0235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F578F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LEF1,AXIN2</w:t>
            </w:r>
          </w:p>
        </w:tc>
      </w:tr>
      <w:tr w:rsidR="001E01AD" w:rsidRPr="001E01AD" w14:paraId="3B17C766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23821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GO:0072175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42BBC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epithelial tube formation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2A415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1A93F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AAEB8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0.0251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1B805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PTCH1,FGFR2</w:t>
            </w:r>
          </w:p>
        </w:tc>
      </w:tr>
      <w:tr w:rsidR="001E01AD" w:rsidRPr="001E01AD" w14:paraId="044F5B56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4971A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GO:0098609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99756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cell-cell adhesion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39953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1DF33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083A1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0.0251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A9EF5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LEF1,NPHP1,DSP</w:t>
            </w:r>
          </w:p>
        </w:tc>
      </w:tr>
      <w:tr w:rsidR="001E01AD" w:rsidRPr="001E01AD" w14:paraId="44F5A781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6FA25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GO:1905330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B3FB5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morphogenesis of an epithelium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BDE55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13FEF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28303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0.0255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CE0DD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FZD7,FGFR2</w:t>
            </w:r>
          </w:p>
        </w:tc>
      </w:tr>
      <w:tr w:rsidR="001E01AD" w:rsidRPr="001E01AD" w14:paraId="66C400A1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27D4C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GO:0030217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19E89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 cell differentiation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FD126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B86EB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7CF04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0.0258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1B70D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LEF1,FZD7</w:t>
            </w:r>
          </w:p>
        </w:tc>
      </w:tr>
      <w:tr w:rsidR="001E01AD" w:rsidRPr="001E01AD" w14:paraId="3C07C6CE" w14:textId="77777777" w:rsidTr="00FC1489">
        <w:trPr>
          <w:trHeight w:val="180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59005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GO:0071560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6E2FD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cellular response to transforming growth factor beta stimulus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2E341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90CF7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73C6C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0.0289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9E4D4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WNT10A,FGFR2</w:t>
            </w:r>
          </w:p>
        </w:tc>
      </w:tr>
      <w:tr w:rsidR="001E01AD" w:rsidRPr="001E01AD" w14:paraId="00F4144F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62AC2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GO:0016331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72E31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morphogenesis of embryonic epithelium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7E55B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AB83C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EB66F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0.0292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D9433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PTCH1,FGFR2</w:t>
            </w:r>
          </w:p>
        </w:tc>
      </w:tr>
      <w:tr w:rsidR="001E01AD" w:rsidRPr="001E01AD" w14:paraId="5E98AC87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BBDC3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GO:0008284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FAEDD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cell population proliferation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830C4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7A3C9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72FCA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0.0293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53EC2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LEF1,FZD7,PITX2,FGFR2</w:t>
            </w:r>
          </w:p>
        </w:tc>
      </w:tr>
      <w:tr w:rsidR="001E01AD" w:rsidRPr="001E01AD" w14:paraId="0DC4C9FF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1F8EC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GO:0051092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B5836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NF-</w:t>
            </w:r>
            <w:proofErr w:type="spellStart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kappaB</w:t>
            </w:r>
            <w:proofErr w:type="spellEnd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transcription factor activity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7E936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E8DA5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0CF6E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0.0295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67BCD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EDA,IKBKG</w:t>
            </w:r>
          </w:p>
        </w:tc>
      </w:tr>
      <w:tr w:rsidR="001E01AD" w:rsidRPr="001E01AD" w14:paraId="1D559B73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85E41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GO:0051216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8C703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cartilage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B9E5B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AE815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A5852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0.0312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F1339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AXIN2,MSX1</w:t>
            </w:r>
          </w:p>
        </w:tc>
      </w:tr>
      <w:tr w:rsidR="001E01AD" w:rsidRPr="001E01AD" w14:paraId="582A09C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3951F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GO:0042060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0A2A4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wound healing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04AC7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589CA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7DB91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0.0314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316CD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FZD7,DSP,FGFR2</w:t>
            </w:r>
          </w:p>
        </w:tc>
      </w:tr>
      <w:tr w:rsidR="001E01AD" w:rsidRPr="001E01AD" w14:paraId="21E3AE7B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C66A5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GO:0031099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EB65C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regeneration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AC3DA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C6695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C40C7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0.0323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20081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FZD7,PTCH1</w:t>
            </w:r>
          </w:p>
        </w:tc>
      </w:tr>
      <w:tr w:rsidR="001E01AD" w:rsidRPr="001E01AD" w14:paraId="303F824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A960C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GO:2000241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F296B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regulation of reproductive process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8C13C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E0002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72B4D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0.0338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91037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MSX1,FGFR2</w:t>
            </w:r>
          </w:p>
        </w:tc>
      </w:tr>
      <w:tr w:rsidR="001E01AD" w:rsidRPr="001E01AD" w14:paraId="2306C9B8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762D5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GO:0001934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B6685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protein phosphorylation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CE274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C6904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941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9B10A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0.0355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DA840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FZD7,AXIN2,FGFR2,IKBKG</w:t>
            </w:r>
          </w:p>
        </w:tc>
      </w:tr>
      <w:tr w:rsidR="001E01AD" w:rsidRPr="003A694F" w14:paraId="1072927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7569E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GO:0048468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6C25B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cell development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EEFDA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85970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1493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FEE91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0.0355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3FF3A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LEF1,FZD7,PITX2,PTCH1,FGFR2</w:t>
            </w:r>
          </w:p>
        </w:tc>
      </w:tr>
      <w:tr w:rsidR="001E01AD" w:rsidRPr="001E01AD" w14:paraId="2215513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6A192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GO:0031589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52D36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cell-substrate adhesion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856DD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D38CF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D40B5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0.0357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C2FA9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FZD7,EDA</w:t>
            </w:r>
          </w:p>
        </w:tc>
      </w:tr>
      <w:tr w:rsidR="001E01AD" w:rsidRPr="001E01AD" w14:paraId="4855E519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D9CFA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GO:0007010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00DCC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cytoskeleton organization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22188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13DE4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42ADD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0.0364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141AD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NPHP1,PCNT,DSP,TBCE</w:t>
            </w:r>
          </w:p>
        </w:tc>
      </w:tr>
      <w:tr w:rsidR="001E01AD" w:rsidRPr="001E01AD" w14:paraId="1CF0A95B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42BEC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GO:0060548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9CE7A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negative regulation of cell death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70B17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54DEF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FBC26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0.0364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5D436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LEF1,MSX1,FGFR2,IKBKG</w:t>
            </w:r>
          </w:p>
        </w:tc>
      </w:tr>
      <w:tr w:rsidR="001E01AD" w:rsidRPr="001E01AD" w14:paraId="3DB08AC3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9DCC1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GO:0071345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AB8BD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cellular response to cytokine stimulus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215A4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912A1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08751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0.0364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80F12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LEF1,EDARADD,EDA,IKBKG</w:t>
            </w:r>
          </w:p>
        </w:tc>
      </w:tr>
      <w:tr w:rsidR="001E01AD" w:rsidRPr="001E01AD" w14:paraId="120B3009" w14:textId="77777777" w:rsidTr="00FC1489">
        <w:trPr>
          <w:trHeight w:val="180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C81EA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GO:0048523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4CAEE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negative regulation of cellular process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DEC3A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04177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4454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04DC2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0.0374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7E157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LEF1,FZD7,AXIN2,PITX2,PTCH1,BCOR,MSX1,FGFR2,IKBKG</w:t>
            </w:r>
          </w:p>
        </w:tc>
      </w:tr>
      <w:tr w:rsidR="001E01AD" w:rsidRPr="003A694F" w14:paraId="5484503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3E71A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GO:0051641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9B103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cellular localization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C94A0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29855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2180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EC7D0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0.0388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8507A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AXIN2,NPHP1,PTCH1,PCNT,MSX1,IKBKG</w:t>
            </w:r>
          </w:p>
        </w:tc>
      </w:tr>
      <w:tr w:rsidR="001E01AD" w:rsidRPr="001E01AD" w14:paraId="4F6785C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05213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GO:0043410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D75A4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MAPK cascade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AE100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AADBE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C204B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0.0391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3B4F8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FZD7,FGFR2,IKBKG</w:t>
            </w:r>
          </w:p>
        </w:tc>
      </w:tr>
      <w:tr w:rsidR="001E01AD" w:rsidRPr="001E01AD" w14:paraId="3536FC17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82F31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GO:0050679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B37E4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positive regulation of epithelial cell proliferation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FF94D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FD3D3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233E2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0.0412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1434B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FZD7,FGFR2</w:t>
            </w:r>
          </w:p>
        </w:tc>
      </w:tr>
      <w:tr w:rsidR="001E01AD" w:rsidRPr="001E01AD" w14:paraId="1FC10E73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71CD4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GO:0030097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DC1AB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hemopoiesis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F9D21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FDC6F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C719A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0.0415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2FAB0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LEF1,FZD7,FGFR2</w:t>
            </w:r>
          </w:p>
        </w:tc>
      </w:tr>
      <w:tr w:rsidR="001E01AD" w:rsidRPr="001E01AD" w14:paraId="62D79823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5422A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GO:0051276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C12D9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chromosome organization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FECF0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59ED5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F3886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0.0415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C5018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SRCAP,LEF1,AXIN2,BCOR</w:t>
            </w:r>
          </w:p>
        </w:tc>
      </w:tr>
      <w:tr w:rsidR="001E01AD" w:rsidRPr="001E01AD" w14:paraId="53E55068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F4749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GO:0051302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29CB0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regulation of cell division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5F97C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4E6FE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27DD1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0.0415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5A867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PTCH1,FGFR2</w:t>
            </w:r>
          </w:p>
        </w:tc>
      </w:tr>
      <w:tr w:rsidR="001E01AD" w:rsidRPr="001E01AD" w14:paraId="612035E1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4A831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GO:0010467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93027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gene expression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D32AB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195B0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3733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C62B7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0.0431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7EE4E7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SRCAP,LEF1,PITX2,PTCH1,EDA,BCOR,MSX1,IKBKG</w:t>
            </w:r>
          </w:p>
        </w:tc>
      </w:tr>
      <w:tr w:rsidR="001E01AD" w:rsidRPr="001E01AD" w14:paraId="298B2E4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BFDFE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GO:2001020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FDF26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regulation of response to DNA damage stimulus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49C79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7BBCA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01652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0.0450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92672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AXIN2,MSX1</w:t>
            </w:r>
          </w:p>
        </w:tc>
      </w:tr>
      <w:tr w:rsidR="001E01AD" w:rsidRPr="001E01AD" w14:paraId="294C1790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7B836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GO:0120036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6DF5C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plasma membrane bounded cell projection organization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7B36A1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EB75B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1034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0F9BEF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0.0457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DE1156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NPHP1,PTCH1,PCNT,FGFR2</w:t>
            </w:r>
          </w:p>
        </w:tc>
      </w:tr>
      <w:tr w:rsidR="001E01AD" w:rsidRPr="001E01AD" w14:paraId="023B60EA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30CAF3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GO:0012501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E6ABBC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programmed cell death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5734E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94263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1042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8B6964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0.0467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5717D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LEF1,DSP,FGFR2,IKBKG</w:t>
            </w:r>
          </w:p>
        </w:tc>
      </w:tr>
      <w:tr w:rsidR="001E01AD" w:rsidRPr="003A694F" w14:paraId="6D9B6F29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01AC8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GO:0010941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438CE2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regulation of cell death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80978A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425005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1638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047CD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0.0478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36710B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LEF1,AXIN2,MSX1,FGFR2,IKBKG</w:t>
            </w:r>
          </w:p>
        </w:tc>
      </w:tr>
      <w:tr w:rsidR="001E01AD" w:rsidRPr="001E01AD" w14:paraId="07C91CE5" w14:textId="77777777" w:rsidTr="00FC1489">
        <w:trPr>
          <w:trHeight w:val="165"/>
        </w:trPr>
        <w:tc>
          <w:tcPr>
            <w:tcW w:w="117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0472A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GO:0071229</w:t>
            </w:r>
          </w:p>
        </w:tc>
        <w:tc>
          <w:tcPr>
            <w:tcW w:w="19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AE5258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cellular response to acid chemical</w:t>
            </w:r>
          </w:p>
        </w:tc>
        <w:tc>
          <w:tcPr>
            <w:tcW w:w="113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99DB4E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7EF0F0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568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EE0A79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0.0478</w:t>
            </w:r>
          </w:p>
        </w:tc>
        <w:tc>
          <w:tcPr>
            <w:tcW w:w="662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1481ED" w14:textId="77777777" w:rsidR="001E01AD" w:rsidRPr="00805171" w:rsidRDefault="001E01AD" w:rsidP="001E01AD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FZD7,FGFR2</w:t>
            </w:r>
          </w:p>
        </w:tc>
      </w:tr>
    </w:tbl>
    <w:p w14:paraId="09FECB57" w14:textId="77777777" w:rsidR="001E01AD" w:rsidRDefault="001E01AD" w:rsidP="00650A6B">
      <w:pPr>
        <w:spacing w:after="160" w:line="259" w:lineRule="auto"/>
        <w:rPr>
          <w:rFonts w:ascii="Arial" w:eastAsia="Calibri" w:hAnsi="Arial" w:cs="Arial"/>
          <w:sz w:val="20"/>
          <w:szCs w:val="20"/>
          <w:lang w:val="en-US"/>
        </w:rPr>
      </w:pPr>
    </w:p>
    <w:p w14:paraId="349352A3" w14:textId="77777777" w:rsidR="00AC5361" w:rsidRPr="002732BA" w:rsidRDefault="00AC5361" w:rsidP="003A694F">
      <w:pPr>
        <w:rPr>
          <w:rFonts w:ascii="Arial" w:eastAsia="Calibri" w:hAnsi="Arial" w:cs="Arial"/>
          <w:sz w:val="20"/>
          <w:szCs w:val="20"/>
          <w:lang w:val="en-US"/>
        </w:rPr>
      </w:pPr>
    </w:p>
    <w:sectPr w:rsidR="00AC5361" w:rsidRPr="002732BA" w:rsidSect="003A694F">
      <w:headerReference w:type="default" r:id="rId8"/>
      <w:footerReference w:type="default" r:id="rId9"/>
      <w:pgSz w:w="16838" w:h="11906" w:orient="landscape"/>
      <w:pgMar w:top="1699" w:right="1411" w:bottom="1699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A1882" w14:textId="77777777" w:rsidR="00D74AA8" w:rsidRDefault="00D74AA8" w:rsidP="001B1F02">
      <w:r>
        <w:separator/>
      </w:r>
    </w:p>
  </w:endnote>
  <w:endnote w:type="continuationSeparator" w:id="0">
    <w:p w14:paraId="5463C50E" w14:textId="77777777" w:rsidR="00D74AA8" w:rsidRDefault="00D74AA8" w:rsidP="001B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1713226"/>
      <w:docPartObj>
        <w:docPartGallery w:val="Page Numbers (Bottom of Page)"/>
        <w:docPartUnique/>
      </w:docPartObj>
    </w:sdtPr>
    <w:sdtEndPr/>
    <w:sdtContent>
      <w:p w14:paraId="0547D085" w14:textId="5C84AB2F" w:rsidR="00FC1489" w:rsidRDefault="00FC1489" w:rsidP="00E0344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3D102" w14:textId="77777777" w:rsidR="00D74AA8" w:rsidRDefault="00D74AA8" w:rsidP="001B1F02">
      <w:r>
        <w:separator/>
      </w:r>
    </w:p>
  </w:footnote>
  <w:footnote w:type="continuationSeparator" w:id="0">
    <w:p w14:paraId="687ABCF9" w14:textId="77777777" w:rsidR="00D74AA8" w:rsidRDefault="00D74AA8" w:rsidP="001B1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30A2C" w14:textId="577FA662" w:rsidR="00FC1489" w:rsidRDefault="00FC1489">
    <w:pPr>
      <w:pStyle w:val="Header"/>
    </w:pPr>
  </w:p>
  <w:p w14:paraId="66A37F23" w14:textId="77777777" w:rsidR="004C0DB3" w:rsidRDefault="004C0DB3">
    <w:pPr>
      <w:pStyle w:val="Header"/>
    </w:pPr>
  </w:p>
  <w:p w14:paraId="0586E317" w14:textId="77777777" w:rsidR="00FC1489" w:rsidRDefault="00FC14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D14DC"/>
    <w:multiLevelType w:val="hybridMultilevel"/>
    <w:tmpl w:val="C7E4FF64"/>
    <w:lvl w:ilvl="0" w:tplc="B12A4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5420C"/>
    <w:multiLevelType w:val="hybridMultilevel"/>
    <w:tmpl w:val="9D82ED7E"/>
    <w:lvl w:ilvl="0" w:tplc="D9ECCD4E">
      <w:start w:val="1"/>
      <w:numFmt w:val="upperLetter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B01225"/>
    <w:multiLevelType w:val="hybridMultilevel"/>
    <w:tmpl w:val="9D22B91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8132F"/>
    <w:multiLevelType w:val="hybridMultilevel"/>
    <w:tmpl w:val="1FD81F24"/>
    <w:lvl w:ilvl="0" w:tplc="0416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743A56"/>
    <w:multiLevelType w:val="hybridMultilevel"/>
    <w:tmpl w:val="649E7F8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04F55"/>
    <w:multiLevelType w:val="hybridMultilevel"/>
    <w:tmpl w:val="53FA0D2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A5847"/>
    <w:multiLevelType w:val="hybridMultilevel"/>
    <w:tmpl w:val="B91E3644"/>
    <w:lvl w:ilvl="0" w:tplc="8368900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93639"/>
    <w:multiLevelType w:val="hybridMultilevel"/>
    <w:tmpl w:val="6E38DA3A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FA23904"/>
    <w:multiLevelType w:val="hybridMultilevel"/>
    <w:tmpl w:val="1FBA8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460EDA"/>
    <w:multiLevelType w:val="hybridMultilevel"/>
    <w:tmpl w:val="C55A9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E3D3E"/>
    <w:multiLevelType w:val="hybridMultilevel"/>
    <w:tmpl w:val="6C1A9078"/>
    <w:lvl w:ilvl="0" w:tplc="B12A4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B3DD4"/>
    <w:multiLevelType w:val="hybridMultilevel"/>
    <w:tmpl w:val="5AAAC64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487B21"/>
    <w:multiLevelType w:val="hybridMultilevel"/>
    <w:tmpl w:val="F858E0F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"/>
  </w:num>
  <w:num w:numId="4">
    <w:abstractNumId w:val="2"/>
  </w:num>
  <w:num w:numId="5">
    <w:abstractNumId w:val="9"/>
  </w:num>
  <w:num w:numId="6">
    <w:abstractNumId w:val="8"/>
  </w:num>
  <w:num w:numId="7">
    <w:abstractNumId w:val="10"/>
  </w:num>
  <w:num w:numId="8">
    <w:abstractNumId w:val="0"/>
  </w:num>
  <w:num w:numId="9">
    <w:abstractNumId w:val="4"/>
  </w:num>
  <w:num w:numId="10">
    <w:abstractNumId w:val="11"/>
  </w:num>
  <w:num w:numId="11">
    <w:abstractNumId w:val="7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7DE"/>
    <w:rsid w:val="00000A21"/>
    <w:rsid w:val="00001AF7"/>
    <w:rsid w:val="00004B5C"/>
    <w:rsid w:val="00004B78"/>
    <w:rsid w:val="000075F8"/>
    <w:rsid w:val="0001190E"/>
    <w:rsid w:val="00012FFB"/>
    <w:rsid w:val="00016822"/>
    <w:rsid w:val="000223D1"/>
    <w:rsid w:val="000227CB"/>
    <w:rsid w:val="00024C9F"/>
    <w:rsid w:val="00026A5E"/>
    <w:rsid w:val="00027EA2"/>
    <w:rsid w:val="000312B3"/>
    <w:rsid w:val="00034BD0"/>
    <w:rsid w:val="00040570"/>
    <w:rsid w:val="00040EB5"/>
    <w:rsid w:val="00044A05"/>
    <w:rsid w:val="00045741"/>
    <w:rsid w:val="000476AC"/>
    <w:rsid w:val="000476CC"/>
    <w:rsid w:val="00055274"/>
    <w:rsid w:val="00060820"/>
    <w:rsid w:val="00064E81"/>
    <w:rsid w:val="0006775B"/>
    <w:rsid w:val="00067ADF"/>
    <w:rsid w:val="000726C5"/>
    <w:rsid w:val="000742B7"/>
    <w:rsid w:val="00074A92"/>
    <w:rsid w:val="00082E07"/>
    <w:rsid w:val="000830AE"/>
    <w:rsid w:val="000830FC"/>
    <w:rsid w:val="00083415"/>
    <w:rsid w:val="00085E43"/>
    <w:rsid w:val="00086B8D"/>
    <w:rsid w:val="00091E57"/>
    <w:rsid w:val="00095D46"/>
    <w:rsid w:val="00096121"/>
    <w:rsid w:val="000A1132"/>
    <w:rsid w:val="000A1A30"/>
    <w:rsid w:val="000A1EDD"/>
    <w:rsid w:val="000A7779"/>
    <w:rsid w:val="000B113C"/>
    <w:rsid w:val="000B3D27"/>
    <w:rsid w:val="000B40BA"/>
    <w:rsid w:val="000B6A73"/>
    <w:rsid w:val="000C61E5"/>
    <w:rsid w:val="000D3040"/>
    <w:rsid w:val="000E05CF"/>
    <w:rsid w:val="000E2F4B"/>
    <w:rsid w:val="000E5E3D"/>
    <w:rsid w:val="000F0B8E"/>
    <w:rsid w:val="000F0F5F"/>
    <w:rsid w:val="000F34B4"/>
    <w:rsid w:val="0010201E"/>
    <w:rsid w:val="00102379"/>
    <w:rsid w:val="00103664"/>
    <w:rsid w:val="00104A0F"/>
    <w:rsid w:val="00110964"/>
    <w:rsid w:val="00112C9E"/>
    <w:rsid w:val="00115314"/>
    <w:rsid w:val="00115A53"/>
    <w:rsid w:val="00125F02"/>
    <w:rsid w:val="001266AE"/>
    <w:rsid w:val="00127169"/>
    <w:rsid w:val="001315A1"/>
    <w:rsid w:val="001318D6"/>
    <w:rsid w:val="00140141"/>
    <w:rsid w:val="0014043E"/>
    <w:rsid w:val="0014055C"/>
    <w:rsid w:val="00141AD6"/>
    <w:rsid w:val="00143499"/>
    <w:rsid w:val="00146392"/>
    <w:rsid w:val="0015148A"/>
    <w:rsid w:val="00160A02"/>
    <w:rsid w:val="00163752"/>
    <w:rsid w:val="00163F08"/>
    <w:rsid w:val="00164560"/>
    <w:rsid w:val="001707AE"/>
    <w:rsid w:val="00170A90"/>
    <w:rsid w:val="00171AE7"/>
    <w:rsid w:val="001721A9"/>
    <w:rsid w:val="00175988"/>
    <w:rsid w:val="00180299"/>
    <w:rsid w:val="00181378"/>
    <w:rsid w:val="00183A95"/>
    <w:rsid w:val="00185DEA"/>
    <w:rsid w:val="001A0B41"/>
    <w:rsid w:val="001B0497"/>
    <w:rsid w:val="001B1A44"/>
    <w:rsid w:val="001B1F02"/>
    <w:rsid w:val="001B30A9"/>
    <w:rsid w:val="001B342C"/>
    <w:rsid w:val="001B34F4"/>
    <w:rsid w:val="001B3A3D"/>
    <w:rsid w:val="001B778C"/>
    <w:rsid w:val="001C3264"/>
    <w:rsid w:val="001C33C3"/>
    <w:rsid w:val="001E01AD"/>
    <w:rsid w:val="001E231E"/>
    <w:rsid w:val="001F00C4"/>
    <w:rsid w:val="001F05C8"/>
    <w:rsid w:val="001F5752"/>
    <w:rsid w:val="001F614D"/>
    <w:rsid w:val="00202CC0"/>
    <w:rsid w:val="0020731F"/>
    <w:rsid w:val="00216254"/>
    <w:rsid w:val="0024501E"/>
    <w:rsid w:val="00251487"/>
    <w:rsid w:val="00255B94"/>
    <w:rsid w:val="00256019"/>
    <w:rsid w:val="00257181"/>
    <w:rsid w:val="002571A6"/>
    <w:rsid w:val="00257952"/>
    <w:rsid w:val="00261369"/>
    <w:rsid w:val="0026444D"/>
    <w:rsid w:val="002659C6"/>
    <w:rsid w:val="0026752C"/>
    <w:rsid w:val="00270CAE"/>
    <w:rsid w:val="00270DB2"/>
    <w:rsid w:val="00271610"/>
    <w:rsid w:val="002732BA"/>
    <w:rsid w:val="00274722"/>
    <w:rsid w:val="00275680"/>
    <w:rsid w:val="002761F8"/>
    <w:rsid w:val="00280CC9"/>
    <w:rsid w:val="002951E2"/>
    <w:rsid w:val="00296498"/>
    <w:rsid w:val="002A567A"/>
    <w:rsid w:val="002A5A7A"/>
    <w:rsid w:val="002B06F3"/>
    <w:rsid w:val="002B1B21"/>
    <w:rsid w:val="002B3208"/>
    <w:rsid w:val="002B4425"/>
    <w:rsid w:val="002B5ACE"/>
    <w:rsid w:val="002C2E0E"/>
    <w:rsid w:val="002C5428"/>
    <w:rsid w:val="002C6A38"/>
    <w:rsid w:val="002D0EAD"/>
    <w:rsid w:val="002D1B3B"/>
    <w:rsid w:val="002D3D4A"/>
    <w:rsid w:val="002D656B"/>
    <w:rsid w:val="002D783D"/>
    <w:rsid w:val="002D7941"/>
    <w:rsid w:val="002E02A2"/>
    <w:rsid w:val="002E04E0"/>
    <w:rsid w:val="002E392D"/>
    <w:rsid w:val="002F38A7"/>
    <w:rsid w:val="002F3AF3"/>
    <w:rsid w:val="002F5125"/>
    <w:rsid w:val="002F6BA5"/>
    <w:rsid w:val="003016C2"/>
    <w:rsid w:val="00305272"/>
    <w:rsid w:val="003056B7"/>
    <w:rsid w:val="0030616B"/>
    <w:rsid w:val="00310623"/>
    <w:rsid w:val="00310A39"/>
    <w:rsid w:val="003113B9"/>
    <w:rsid w:val="003142C7"/>
    <w:rsid w:val="00316B4F"/>
    <w:rsid w:val="00316F55"/>
    <w:rsid w:val="003227B3"/>
    <w:rsid w:val="00322C00"/>
    <w:rsid w:val="003244D3"/>
    <w:rsid w:val="00326301"/>
    <w:rsid w:val="00330808"/>
    <w:rsid w:val="003312C2"/>
    <w:rsid w:val="00335C48"/>
    <w:rsid w:val="00341AB4"/>
    <w:rsid w:val="0034440D"/>
    <w:rsid w:val="00347F32"/>
    <w:rsid w:val="003525E0"/>
    <w:rsid w:val="00357705"/>
    <w:rsid w:val="00364579"/>
    <w:rsid w:val="00367C31"/>
    <w:rsid w:val="00374C60"/>
    <w:rsid w:val="00381D57"/>
    <w:rsid w:val="00385333"/>
    <w:rsid w:val="00392A89"/>
    <w:rsid w:val="003A3D53"/>
    <w:rsid w:val="003A4D2B"/>
    <w:rsid w:val="003A694F"/>
    <w:rsid w:val="003B3C51"/>
    <w:rsid w:val="003B4C84"/>
    <w:rsid w:val="003B4FCC"/>
    <w:rsid w:val="003B64D1"/>
    <w:rsid w:val="003B77DA"/>
    <w:rsid w:val="003C38B5"/>
    <w:rsid w:val="003D5968"/>
    <w:rsid w:val="003D712B"/>
    <w:rsid w:val="003D791C"/>
    <w:rsid w:val="003D7FC6"/>
    <w:rsid w:val="003E3A5D"/>
    <w:rsid w:val="003F03A6"/>
    <w:rsid w:val="003F3F9C"/>
    <w:rsid w:val="003F5606"/>
    <w:rsid w:val="003F7BED"/>
    <w:rsid w:val="004001AC"/>
    <w:rsid w:val="00406FEB"/>
    <w:rsid w:val="0041051F"/>
    <w:rsid w:val="00410F96"/>
    <w:rsid w:val="00411FC5"/>
    <w:rsid w:val="0041713A"/>
    <w:rsid w:val="00420542"/>
    <w:rsid w:val="004220E7"/>
    <w:rsid w:val="0042559A"/>
    <w:rsid w:val="004275C2"/>
    <w:rsid w:val="0043098D"/>
    <w:rsid w:val="004375CC"/>
    <w:rsid w:val="00443BD3"/>
    <w:rsid w:val="00444D03"/>
    <w:rsid w:val="0044798F"/>
    <w:rsid w:val="00447EB3"/>
    <w:rsid w:val="00453318"/>
    <w:rsid w:val="004565F8"/>
    <w:rsid w:val="00463837"/>
    <w:rsid w:val="004642E5"/>
    <w:rsid w:val="004660C5"/>
    <w:rsid w:val="00467D2B"/>
    <w:rsid w:val="0047103D"/>
    <w:rsid w:val="0047152F"/>
    <w:rsid w:val="004729B4"/>
    <w:rsid w:val="0047343E"/>
    <w:rsid w:val="004757E7"/>
    <w:rsid w:val="004821EF"/>
    <w:rsid w:val="00482397"/>
    <w:rsid w:val="00491069"/>
    <w:rsid w:val="00493F50"/>
    <w:rsid w:val="004A1102"/>
    <w:rsid w:val="004A1FDF"/>
    <w:rsid w:val="004A3F63"/>
    <w:rsid w:val="004A55F2"/>
    <w:rsid w:val="004B1903"/>
    <w:rsid w:val="004C0DB3"/>
    <w:rsid w:val="004C1AE9"/>
    <w:rsid w:val="004C40D2"/>
    <w:rsid w:val="004C4357"/>
    <w:rsid w:val="004C4FDB"/>
    <w:rsid w:val="004C514A"/>
    <w:rsid w:val="004D1641"/>
    <w:rsid w:val="004D2023"/>
    <w:rsid w:val="004D20B7"/>
    <w:rsid w:val="004D2582"/>
    <w:rsid w:val="004D43E4"/>
    <w:rsid w:val="004D6CAE"/>
    <w:rsid w:val="004E1887"/>
    <w:rsid w:val="004E1E9E"/>
    <w:rsid w:val="004E27DE"/>
    <w:rsid w:val="004E3784"/>
    <w:rsid w:val="004F4160"/>
    <w:rsid w:val="004F4D76"/>
    <w:rsid w:val="004F5B2A"/>
    <w:rsid w:val="004F7793"/>
    <w:rsid w:val="00501134"/>
    <w:rsid w:val="005018B2"/>
    <w:rsid w:val="00512018"/>
    <w:rsid w:val="0051737C"/>
    <w:rsid w:val="005201F7"/>
    <w:rsid w:val="00523427"/>
    <w:rsid w:val="00524CE6"/>
    <w:rsid w:val="0052541F"/>
    <w:rsid w:val="00527131"/>
    <w:rsid w:val="005272FE"/>
    <w:rsid w:val="00532A6D"/>
    <w:rsid w:val="00532BBA"/>
    <w:rsid w:val="00532E5B"/>
    <w:rsid w:val="005342E6"/>
    <w:rsid w:val="00540CCD"/>
    <w:rsid w:val="00540E6A"/>
    <w:rsid w:val="0054175D"/>
    <w:rsid w:val="00542B4E"/>
    <w:rsid w:val="00543B46"/>
    <w:rsid w:val="005456FB"/>
    <w:rsid w:val="0054796B"/>
    <w:rsid w:val="00551407"/>
    <w:rsid w:val="00552AA7"/>
    <w:rsid w:val="00555633"/>
    <w:rsid w:val="00556F70"/>
    <w:rsid w:val="00557AC1"/>
    <w:rsid w:val="005626DA"/>
    <w:rsid w:val="005627EC"/>
    <w:rsid w:val="0056561B"/>
    <w:rsid w:val="0056629B"/>
    <w:rsid w:val="00566DFF"/>
    <w:rsid w:val="00567498"/>
    <w:rsid w:val="00567916"/>
    <w:rsid w:val="005710DE"/>
    <w:rsid w:val="00575163"/>
    <w:rsid w:val="00575D62"/>
    <w:rsid w:val="005816D8"/>
    <w:rsid w:val="00582AA6"/>
    <w:rsid w:val="005837B5"/>
    <w:rsid w:val="00584928"/>
    <w:rsid w:val="005928CA"/>
    <w:rsid w:val="0059334B"/>
    <w:rsid w:val="005966F9"/>
    <w:rsid w:val="005A06D3"/>
    <w:rsid w:val="005A335D"/>
    <w:rsid w:val="005A39C3"/>
    <w:rsid w:val="005A58F0"/>
    <w:rsid w:val="005A744E"/>
    <w:rsid w:val="005A75D0"/>
    <w:rsid w:val="005B46E1"/>
    <w:rsid w:val="005B7759"/>
    <w:rsid w:val="005C058C"/>
    <w:rsid w:val="005C1657"/>
    <w:rsid w:val="005C459C"/>
    <w:rsid w:val="005D00DF"/>
    <w:rsid w:val="005D55D3"/>
    <w:rsid w:val="005D67A7"/>
    <w:rsid w:val="005E2C78"/>
    <w:rsid w:val="005E321F"/>
    <w:rsid w:val="005E57F7"/>
    <w:rsid w:val="005E6B1D"/>
    <w:rsid w:val="005F11B5"/>
    <w:rsid w:val="005F46A0"/>
    <w:rsid w:val="005F5AD5"/>
    <w:rsid w:val="005F71BA"/>
    <w:rsid w:val="006001C9"/>
    <w:rsid w:val="0060021F"/>
    <w:rsid w:val="00600E8E"/>
    <w:rsid w:val="00601B8F"/>
    <w:rsid w:val="0060221A"/>
    <w:rsid w:val="00602401"/>
    <w:rsid w:val="006026DF"/>
    <w:rsid w:val="00605253"/>
    <w:rsid w:val="00607F30"/>
    <w:rsid w:val="006125D1"/>
    <w:rsid w:val="00612627"/>
    <w:rsid w:val="0061681B"/>
    <w:rsid w:val="006178E4"/>
    <w:rsid w:val="006243F3"/>
    <w:rsid w:val="00627EA7"/>
    <w:rsid w:val="00630532"/>
    <w:rsid w:val="006332DC"/>
    <w:rsid w:val="006334B2"/>
    <w:rsid w:val="00635A0C"/>
    <w:rsid w:val="00635E1D"/>
    <w:rsid w:val="00636109"/>
    <w:rsid w:val="00636605"/>
    <w:rsid w:val="006368AF"/>
    <w:rsid w:val="0064004C"/>
    <w:rsid w:val="0064029E"/>
    <w:rsid w:val="006423FA"/>
    <w:rsid w:val="00644A22"/>
    <w:rsid w:val="006502B2"/>
    <w:rsid w:val="00650975"/>
    <w:rsid w:val="00650A6B"/>
    <w:rsid w:val="00651DF9"/>
    <w:rsid w:val="00654059"/>
    <w:rsid w:val="00654489"/>
    <w:rsid w:val="00654F14"/>
    <w:rsid w:val="00655864"/>
    <w:rsid w:val="00660C56"/>
    <w:rsid w:val="00664D4F"/>
    <w:rsid w:val="0066579D"/>
    <w:rsid w:val="0067051D"/>
    <w:rsid w:val="00674886"/>
    <w:rsid w:val="00675772"/>
    <w:rsid w:val="0068079A"/>
    <w:rsid w:val="00684C11"/>
    <w:rsid w:val="00686DB9"/>
    <w:rsid w:val="00696A2E"/>
    <w:rsid w:val="00696AC1"/>
    <w:rsid w:val="006A3D60"/>
    <w:rsid w:val="006A52A1"/>
    <w:rsid w:val="006B00CC"/>
    <w:rsid w:val="006B0B88"/>
    <w:rsid w:val="006C0E65"/>
    <w:rsid w:val="006C3708"/>
    <w:rsid w:val="006C5C40"/>
    <w:rsid w:val="006C7A09"/>
    <w:rsid w:val="006D11F9"/>
    <w:rsid w:val="006D1DFC"/>
    <w:rsid w:val="006D7849"/>
    <w:rsid w:val="006E4111"/>
    <w:rsid w:val="006E553B"/>
    <w:rsid w:val="006E64BE"/>
    <w:rsid w:val="006F05AD"/>
    <w:rsid w:val="006F1042"/>
    <w:rsid w:val="00700FD2"/>
    <w:rsid w:val="00701E95"/>
    <w:rsid w:val="00702E32"/>
    <w:rsid w:val="00704CF9"/>
    <w:rsid w:val="00706127"/>
    <w:rsid w:val="00706D94"/>
    <w:rsid w:val="00707AC6"/>
    <w:rsid w:val="007123C5"/>
    <w:rsid w:val="00715802"/>
    <w:rsid w:val="00721143"/>
    <w:rsid w:val="00721EFD"/>
    <w:rsid w:val="00723B30"/>
    <w:rsid w:val="00725BEB"/>
    <w:rsid w:val="00726637"/>
    <w:rsid w:val="00726CE7"/>
    <w:rsid w:val="00727B58"/>
    <w:rsid w:val="0073065A"/>
    <w:rsid w:val="007315BF"/>
    <w:rsid w:val="00732C27"/>
    <w:rsid w:val="00732F8F"/>
    <w:rsid w:val="00733ECE"/>
    <w:rsid w:val="00734004"/>
    <w:rsid w:val="00734A17"/>
    <w:rsid w:val="00734D53"/>
    <w:rsid w:val="0073693A"/>
    <w:rsid w:val="007463C0"/>
    <w:rsid w:val="0075107C"/>
    <w:rsid w:val="007540FB"/>
    <w:rsid w:val="0075443A"/>
    <w:rsid w:val="00755E07"/>
    <w:rsid w:val="00756B17"/>
    <w:rsid w:val="0076079F"/>
    <w:rsid w:val="007620D9"/>
    <w:rsid w:val="0076623B"/>
    <w:rsid w:val="00766890"/>
    <w:rsid w:val="00766F4B"/>
    <w:rsid w:val="00771ECA"/>
    <w:rsid w:val="0077205D"/>
    <w:rsid w:val="00772960"/>
    <w:rsid w:val="007747AF"/>
    <w:rsid w:val="007769AE"/>
    <w:rsid w:val="00776FBF"/>
    <w:rsid w:val="007821A6"/>
    <w:rsid w:val="00784BCE"/>
    <w:rsid w:val="00784DD9"/>
    <w:rsid w:val="00790EFD"/>
    <w:rsid w:val="00791C89"/>
    <w:rsid w:val="00792FDB"/>
    <w:rsid w:val="007940D7"/>
    <w:rsid w:val="00794450"/>
    <w:rsid w:val="00795567"/>
    <w:rsid w:val="007A01A1"/>
    <w:rsid w:val="007A1C1B"/>
    <w:rsid w:val="007A33C0"/>
    <w:rsid w:val="007A39CD"/>
    <w:rsid w:val="007A67FA"/>
    <w:rsid w:val="007A78E6"/>
    <w:rsid w:val="007B2CD8"/>
    <w:rsid w:val="007B5D3A"/>
    <w:rsid w:val="007B69BD"/>
    <w:rsid w:val="007C47A5"/>
    <w:rsid w:val="007C49CD"/>
    <w:rsid w:val="007C6697"/>
    <w:rsid w:val="007C7B1B"/>
    <w:rsid w:val="007D2C11"/>
    <w:rsid w:val="007E2E3A"/>
    <w:rsid w:val="007E4C52"/>
    <w:rsid w:val="007F29D4"/>
    <w:rsid w:val="007F41B0"/>
    <w:rsid w:val="007F42A8"/>
    <w:rsid w:val="007F5FC9"/>
    <w:rsid w:val="008013B0"/>
    <w:rsid w:val="008014C0"/>
    <w:rsid w:val="00803D24"/>
    <w:rsid w:val="00804C37"/>
    <w:rsid w:val="00805171"/>
    <w:rsid w:val="00805442"/>
    <w:rsid w:val="00811EDD"/>
    <w:rsid w:val="00815CCC"/>
    <w:rsid w:val="00816C02"/>
    <w:rsid w:val="00826291"/>
    <w:rsid w:val="00826A3A"/>
    <w:rsid w:val="00830957"/>
    <w:rsid w:val="00832875"/>
    <w:rsid w:val="00833242"/>
    <w:rsid w:val="008339DC"/>
    <w:rsid w:val="00833F68"/>
    <w:rsid w:val="00835144"/>
    <w:rsid w:val="00837328"/>
    <w:rsid w:val="008373A1"/>
    <w:rsid w:val="008433F9"/>
    <w:rsid w:val="00846393"/>
    <w:rsid w:val="00851650"/>
    <w:rsid w:val="0085303F"/>
    <w:rsid w:val="00857EC6"/>
    <w:rsid w:val="00862B61"/>
    <w:rsid w:val="00863600"/>
    <w:rsid w:val="00864B08"/>
    <w:rsid w:val="00867920"/>
    <w:rsid w:val="00870024"/>
    <w:rsid w:val="00870253"/>
    <w:rsid w:val="00872A0E"/>
    <w:rsid w:val="00875013"/>
    <w:rsid w:val="0088759D"/>
    <w:rsid w:val="00890D59"/>
    <w:rsid w:val="00890DFA"/>
    <w:rsid w:val="0089401F"/>
    <w:rsid w:val="0089711B"/>
    <w:rsid w:val="008A0529"/>
    <w:rsid w:val="008A3256"/>
    <w:rsid w:val="008A5D83"/>
    <w:rsid w:val="008A646A"/>
    <w:rsid w:val="008B14FA"/>
    <w:rsid w:val="008B16BB"/>
    <w:rsid w:val="008B1ACA"/>
    <w:rsid w:val="008B1CDE"/>
    <w:rsid w:val="008B374B"/>
    <w:rsid w:val="008B3FF5"/>
    <w:rsid w:val="008C17CF"/>
    <w:rsid w:val="008C1F08"/>
    <w:rsid w:val="008C3491"/>
    <w:rsid w:val="008C412A"/>
    <w:rsid w:val="008C5143"/>
    <w:rsid w:val="008D095F"/>
    <w:rsid w:val="008D221A"/>
    <w:rsid w:val="008D3567"/>
    <w:rsid w:val="008D672B"/>
    <w:rsid w:val="008E2C02"/>
    <w:rsid w:val="008E6C0D"/>
    <w:rsid w:val="008E6C96"/>
    <w:rsid w:val="008E754E"/>
    <w:rsid w:val="008F47AD"/>
    <w:rsid w:val="008F7FAB"/>
    <w:rsid w:val="0090057F"/>
    <w:rsid w:val="00900F01"/>
    <w:rsid w:val="00904709"/>
    <w:rsid w:val="00905D3A"/>
    <w:rsid w:val="009115FC"/>
    <w:rsid w:val="00916A7E"/>
    <w:rsid w:val="00923F3C"/>
    <w:rsid w:val="00924F58"/>
    <w:rsid w:val="00925E35"/>
    <w:rsid w:val="00927C6B"/>
    <w:rsid w:val="00927FC6"/>
    <w:rsid w:val="00931B50"/>
    <w:rsid w:val="00932B65"/>
    <w:rsid w:val="00932D7B"/>
    <w:rsid w:val="009342E1"/>
    <w:rsid w:val="00935657"/>
    <w:rsid w:val="00936D91"/>
    <w:rsid w:val="009372DC"/>
    <w:rsid w:val="009432F4"/>
    <w:rsid w:val="00945AF5"/>
    <w:rsid w:val="00951C09"/>
    <w:rsid w:val="00952A96"/>
    <w:rsid w:val="00952DFA"/>
    <w:rsid w:val="009543F6"/>
    <w:rsid w:val="00954CE7"/>
    <w:rsid w:val="0095623A"/>
    <w:rsid w:val="00961B44"/>
    <w:rsid w:val="0097101B"/>
    <w:rsid w:val="009713D9"/>
    <w:rsid w:val="0097695E"/>
    <w:rsid w:val="009779B5"/>
    <w:rsid w:val="00981070"/>
    <w:rsid w:val="00982932"/>
    <w:rsid w:val="00983773"/>
    <w:rsid w:val="00984224"/>
    <w:rsid w:val="00985236"/>
    <w:rsid w:val="00994F0A"/>
    <w:rsid w:val="00996986"/>
    <w:rsid w:val="009A007E"/>
    <w:rsid w:val="009A70A7"/>
    <w:rsid w:val="009A7D64"/>
    <w:rsid w:val="009B58CC"/>
    <w:rsid w:val="009B71BC"/>
    <w:rsid w:val="009C1B15"/>
    <w:rsid w:val="009C61AF"/>
    <w:rsid w:val="009D3D03"/>
    <w:rsid w:val="009D413E"/>
    <w:rsid w:val="009E51E1"/>
    <w:rsid w:val="009F0306"/>
    <w:rsid w:val="009F040E"/>
    <w:rsid w:val="009F084A"/>
    <w:rsid w:val="009F0C14"/>
    <w:rsid w:val="009F38FE"/>
    <w:rsid w:val="009F3A2E"/>
    <w:rsid w:val="009F71AE"/>
    <w:rsid w:val="00A042AB"/>
    <w:rsid w:val="00A04867"/>
    <w:rsid w:val="00A05486"/>
    <w:rsid w:val="00A0597C"/>
    <w:rsid w:val="00A078BC"/>
    <w:rsid w:val="00A107B1"/>
    <w:rsid w:val="00A154B4"/>
    <w:rsid w:val="00A21842"/>
    <w:rsid w:val="00A25372"/>
    <w:rsid w:val="00A3098A"/>
    <w:rsid w:val="00A3325E"/>
    <w:rsid w:val="00A346EA"/>
    <w:rsid w:val="00A41DA0"/>
    <w:rsid w:val="00A43636"/>
    <w:rsid w:val="00A460C4"/>
    <w:rsid w:val="00A4682C"/>
    <w:rsid w:val="00A5149A"/>
    <w:rsid w:val="00A514C7"/>
    <w:rsid w:val="00A61CAC"/>
    <w:rsid w:val="00A65186"/>
    <w:rsid w:val="00A75BE2"/>
    <w:rsid w:val="00A76C68"/>
    <w:rsid w:val="00A80B50"/>
    <w:rsid w:val="00A85E3D"/>
    <w:rsid w:val="00A86BC7"/>
    <w:rsid w:val="00A909C0"/>
    <w:rsid w:val="00A92E01"/>
    <w:rsid w:val="00A97A86"/>
    <w:rsid w:val="00AA1384"/>
    <w:rsid w:val="00AA517D"/>
    <w:rsid w:val="00AB1435"/>
    <w:rsid w:val="00AB2A93"/>
    <w:rsid w:val="00AB650D"/>
    <w:rsid w:val="00AB702D"/>
    <w:rsid w:val="00AC060F"/>
    <w:rsid w:val="00AC0814"/>
    <w:rsid w:val="00AC5361"/>
    <w:rsid w:val="00AC712F"/>
    <w:rsid w:val="00AD447A"/>
    <w:rsid w:val="00AE002B"/>
    <w:rsid w:val="00AE12A9"/>
    <w:rsid w:val="00AE197C"/>
    <w:rsid w:val="00AE6BF2"/>
    <w:rsid w:val="00AF3132"/>
    <w:rsid w:val="00AF389F"/>
    <w:rsid w:val="00AF60E9"/>
    <w:rsid w:val="00AF72B3"/>
    <w:rsid w:val="00AF75F6"/>
    <w:rsid w:val="00B028CE"/>
    <w:rsid w:val="00B04FE9"/>
    <w:rsid w:val="00B10F9C"/>
    <w:rsid w:val="00B125B9"/>
    <w:rsid w:val="00B15B27"/>
    <w:rsid w:val="00B16C37"/>
    <w:rsid w:val="00B225A2"/>
    <w:rsid w:val="00B27EBC"/>
    <w:rsid w:val="00B316DF"/>
    <w:rsid w:val="00B31C8C"/>
    <w:rsid w:val="00B31EC2"/>
    <w:rsid w:val="00B3418E"/>
    <w:rsid w:val="00B3682B"/>
    <w:rsid w:val="00B36AEA"/>
    <w:rsid w:val="00B37F43"/>
    <w:rsid w:val="00B4030F"/>
    <w:rsid w:val="00B40525"/>
    <w:rsid w:val="00B40907"/>
    <w:rsid w:val="00B42DBB"/>
    <w:rsid w:val="00B4303F"/>
    <w:rsid w:val="00B436FC"/>
    <w:rsid w:val="00B51EAB"/>
    <w:rsid w:val="00B52CD7"/>
    <w:rsid w:val="00B62C6D"/>
    <w:rsid w:val="00B647DA"/>
    <w:rsid w:val="00B64A35"/>
    <w:rsid w:val="00B7017C"/>
    <w:rsid w:val="00B724E1"/>
    <w:rsid w:val="00B735F7"/>
    <w:rsid w:val="00B74B56"/>
    <w:rsid w:val="00B77F09"/>
    <w:rsid w:val="00B82FCA"/>
    <w:rsid w:val="00B83355"/>
    <w:rsid w:val="00B856CE"/>
    <w:rsid w:val="00B85B17"/>
    <w:rsid w:val="00B86DDB"/>
    <w:rsid w:val="00B91C58"/>
    <w:rsid w:val="00B92759"/>
    <w:rsid w:val="00B9387C"/>
    <w:rsid w:val="00B93BD5"/>
    <w:rsid w:val="00BA0C0F"/>
    <w:rsid w:val="00BA1225"/>
    <w:rsid w:val="00BA329B"/>
    <w:rsid w:val="00BA3791"/>
    <w:rsid w:val="00BA679B"/>
    <w:rsid w:val="00BB1D59"/>
    <w:rsid w:val="00BB204A"/>
    <w:rsid w:val="00BB49D3"/>
    <w:rsid w:val="00BB521C"/>
    <w:rsid w:val="00BC03C4"/>
    <w:rsid w:val="00BC2222"/>
    <w:rsid w:val="00BC3231"/>
    <w:rsid w:val="00BD3CA1"/>
    <w:rsid w:val="00BD5151"/>
    <w:rsid w:val="00BE6C50"/>
    <w:rsid w:val="00BF57A4"/>
    <w:rsid w:val="00BF58EB"/>
    <w:rsid w:val="00BF654F"/>
    <w:rsid w:val="00C0022E"/>
    <w:rsid w:val="00C006CE"/>
    <w:rsid w:val="00C05590"/>
    <w:rsid w:val="00C068BC"/>
    <w:rsid w:val="00C14837"/>
    <w:rsid w:val="00C17E60"/>
    <w:rsid w:val="00C2296D"/>
    <w:rsid w:val="00C233A8"/>
    <w:rsid w:val="00C24081"/>
    <w:rsid w:val="00C241CE"/>
    <w:rsid w:val="00C26C4F"/>
    <w:rsid w:val="00C26C5E"/>
    <w:rsid w:val="00C26D54"/>
    <w:rsid w:val="00C3082B"/>
    <w:rsid w:val="00C343E8"/>
    <w:rsid w:val="00C36771"/>
    <w:rsid w:val="00C36947"/>
    <w:rsid w:val="00C37A9B"/>
    <w:rsid w:val="00C42BCF"/>
    <w:rsid w:val="00C43946"/>
    <w:rsid w:val="00C44890"/>
    <w:rsid w:val="00C53C79"/>
    <w:rsid w:val="00C6018D"/>
    <w:rsid w:val="00C61CE1"/>
    <w:rsid w:val="00C64082"/>
    <w:rsid w:val="00C655DF"/>
    <w:rsid w:val="00C659F6"/>
    <w:rsid w:val="00C6668E"/>
    <w:rsid w:val="00C672FE"/>
    <w:rsid w:val="00C70B0A"/>
    <w:rsid w:val="00C712B1"/>
    <w:rsid w:val="00C72898"/>
    <w:rsid w:val="00C731A1"/>
    <w:rsid w:val="00C76F24"/>
    <w:rsid w:val="00C777F8"/>
    <w:rsid w:val="00C80E69"/>
    <w:rsid w:val="00C81773"/>
    <w:rsid w:val="00C81EF5"/>
    <w:rsid w:val="00C877C5"/>
    <w:rsid w:val="00C87CA4"/>
    <w:rsid w:val="00C9320F"/>
    <w:rsid w:val="00C94825"/>
    <w:rsid w:val="00C95993"/>
    <w:rsid w:val="00CA22C5"/>
    <w:rsid w:val="00CA633B"/>
    <w:rsid w:val="00CA687C"/>
    <w:rsid w:val="00CB2B54"/>
    <w:rsid w:val="00CB543F"/>
    <w:rsid w:val="00CB6510"/>
    <w:rsid w:val="00CC0A5E"/>
    <w:rsid w:val="00CC2B95"/>
    <w:rsid w:val="00CD554D"/>
    <w:rsid w:val="00CE17AE"/>
    <w:rsid w:val="00CE56E1"/>
    <w:rsid w:val="00CE6972"/>
    <w:rsid w:val="00CF0B14"/>
    <w:rsid w:val="00CF0CFE"/>
    <w:rsid w:val="00CF129E"/>
    <w:rsid w:val="00CF56EB"/>
    <w:rsid w:val="00CF5923"/>
    <w:rsid w:val="00D01B9E"/>
    <w:rsid w:val="00D02B34"/>
    <w:rsid w:val="00D03AD0"/>
    <w:rsid w:val="00D077D8"/>
    <w:rsid w:val="00D13E9A"/>
    <w:rsid w:val="00D16FC7"/>
    <w:rsid w:val="00D17DE3"/>
    <w:rsid w:val="00D20DB8"/>
    <w:rsid w:val="00D212AD"/>
    <w:rsid w:val="00D2329E"/>
    <w:rsid w:val="00D35E5A"/>
    <w:rsid w:val="00D373A1"/>
    <w:rsid w:val="00D37803"/>
    <w:rsid w:val="00D37E57"/>
    <w:rsid w:val="00D41946"/>
    <w:rsid w:val="00D47A66"/>
    <w:rsid w:val="00D53674"/>
    <w:rsid w:val="00D540B3"/>
    <w:rsid w:val="00D5528C"/>
    <w:rsid w:val="00D65454"/>
    <w:rsid w:val="00D65E9F"/>
    <w:rsid w:val="00D65EEB"/>
    <w:rsid w:val="00D70B0E"/>
    <w:rsid w:val="00D74AA8"/>
    <w:rsid w:val="00D7568C"/>
    <w:rsid w:val="00D7637D"/>
    <w:rsid w:val="00D76AAA"/>
    <w:rsid w:val="00D802D8"/>
    <w:rsid w:val="00D828CA"/>
    <w:rsid w:val="00D9350F"/>
    <w:rsid w:val="00D94095"/>
    <w:rsid w:val="00D9480C"/>
    <w:rsid w:val="00D94A34"/>
    <w:rsid w:val="00D94DE1"/>
    <w:rsid w:val="00DA0DCB"/>
    <w:rsid w:val="00DA3221"/>
    <w:rsid w:val="00DA536A"/>
    <w:rsid w:val="00DA5A85"/>
    <w:rsid w:val="00DB0530"/>
    <w:rsid w:val="00DB137C"/>
    <w:rsid w:val="00DB3F3C"/>
    <w:rsid w:val="00DB3F65"/>
    <w:rsid w:val="00DB565F"/>
    <w:rsid w:val="00DC3AFB"/>
    <w:rsid w:val="00DC4205"/>
    <w:rsid w:val="00DC56BD"/>
    <w:rsid w:val="00DC56EF"/>
    <w:rsid w:val="00DD0621"/>
    <w:rsid w:val="00DD2D9C"/>
    <w:rsid w:val="00DD389E"/>
    <w:rsid w:val="00DD5145"/>
    <w:rsid w:val="00DE0515"/>
    <w:rsid w:val="00DE1A50"/>
    <w:rsid w:val="00DE6AA4"/>
    <w:rsid w:val="00DF04D2"/>
    <w:rsid w:val="00DF2401"/>
    <w:rsid w:val="00E0056E"/>
    <w:rsid w:val="00E00750"/>
    <w:rsid w:val="00E0344D"/>
    <w:rsid w:val="00E0363B"/>
    <w:rsid w:val="00E04C9F"/>
    <w:rsid w:val="00E142FC"/>
    <w:rsid w:val="00E145C2"/>
    <w:rsid w:val="00E15E40"/>
    <w:rsid w:val="00E16AA3"/>
    <w:rsid w:val="00E178EC"/>
    <w:rsid w:val="00E20CD5"/>
    <w:rsid w:val="00E22963"/>
    <w:rsid w:val="00E250E1"/>
    <w:rsid w:val="00E255ED"/>
    <w:rsid w:val="00E369EB"/>
    <w:rsid w:val="00E36FEA"/>
    <w:rsid w:val="00E40A1B"/>
    <w:rsid w:val="00E42B13"/>
    <w:rsid w:val="00E460C7"/>
    <w:rsid w:val="00E4655B"/>
    <w:rsid w:val="00E46A8E"/>
    <w:rsid w:val="00E54759"/>
    <w:rsid w:val="00E54D5B"/>
    <w:rsid w:val="00E56939"/>
    <w:rsid w:val="00E6408D"/>
    <w:rsid w:val="00E644DE"/>
    <w:rsid w:val="00E649A3"/>
    <w:rsid w:val="00E6777C"/>
    <w:rsid w:val="00E70E97"/>
    <w:rsid w:val="00E74DF1"/>
    <w:rsid w:val="00E84750"/>
    <w:rsid w:val="00E86899"/>
    <w:rsid w:val="00E909AE"/>
    <w:rsid w:val="00E92B49"/>
    <w:rsid w:val="00E93BDF"/>
    <w:rsid w:val="00E94328"/>
    <w:rsid w:val="00E97FC0"/>
    <w:rsid w:val="00EA1ADF"/>
    <w:rsid w:val="00EA21EE"/>
    <w:rsid w:val="00EA3B7C"/>
    <w:rsid w:val="00EA7481"/>
    <w:rsid w:val="00EB1623"/>
    <w:rsid w:val="00EB20E2"/>
    <w:rsid w:val="00EC18AB"/>
    <w:rsid w:val="00EC396B"/>
    <w:rsid w:val="00EC48B4"/>
    <w:rsid w:val="00EC6059"/>
    <w:rsid w:val="00ED119A"/>
    <w:rsid w:val="00ED135E"/>
    <w:rsid w:val="00ED2F74"/>
    <w:rsid w:val="00ED5AD7"/>
    <w:rsid w:val="00ED5E1F"/>
    <w:rsid w:val="00ED64AB"/>
    <w:rsid w:val="00ED76F7"/>
    <w:rsid w:val="00EE0104"/>
    <w:rsid w:val="00EE2F05"/>
    <w:rsid w:val="00EE4C8A"/>
    <w:rsid w:val="00EE7AFE"/>
    <w:rsid w:val="00EE7C80"/>
    <w:rsid w:val="00EF1A2B"/>
    <w:rsid w:val="00EF58AB"/>
    <w:rsid w:val="00EF685F"/>
    <w:rsid w:val="00EF7143"/>
    <w:rsid w:val="00F047E7"/>
    <w:rsid w:val="00F07731"/>
    <w:rsid w:val="00F12DC8"/>
    <w:rsid w:val="00F12E72"/>
    <w:rsid w:val="00F139DF"/>
    <w:rsid w:val="00F14A29"/>
    <w:rsid w:val="00F14E0F"/>
    <w:rsid w:val="00F15197"/>
    <w:rsid w:val="00F157D3"/>
    <w:rsid w:val="00F17710"/>
    <w:rsid w:val="00F17DC2"/>
    <w:rsid w:val="00F260A7"/>
    <w:rsid w:val="00F365DF"/>
    <w:rsid w:val="00F413A3"/>
    <w:rsid w:val="00F416AB"/>
    <w:rsid w:val="00F44632"/>
    <w:rsid w:val="00F47B09"/>
    <w:rsid w:val="00F51067"/>
    <w:rsid w:val="00F53A63"/>
    <w:rsid w:val="00F54F4E"/>
    <w:rsid w:val="00F551DB"/>
    <w:rsid w:val="00F55A05"/>
    <w:rsid w:val="00F601DF"/>
    <w:rsid w:val="00F603D9"/>
    <w:rsid w:val="00F6068F"/>
    <w:rsid w:val="00F61C4D"/>
    <w:rsid w:val="00F62747"/>
    <w:rsid w:val="00F63422"/>
    <w:rsid w:val="00F65075"/>
    <w:rsid w:val="00F675C1"/>
    <w:rsid w:val="00F7605D"/>
    <w:rsid w:val="00F763CB"/>
    <w:rsid w:val="00F80D25"/>
    <w:rsid w:val="00F811DD"/>
    <w:rsid w:val="00F8442C"/>
    <w:rsid w:val="00F9172C"/>
    <w:rsid w:val="00F95799"/>
    <w:rsid w:val="00F96BA0"/>
    <w:rsid w:val="00FA0F9E"/>
    <w:rsid w:val="00FA23C9"/>
    <w:rsid w:val="00FA506F"/>
    <w:rsid w:val="00FA64F0"/>
    <w:rsid w:val="00FA6F5C"/>
    <w:rsid w:val="00FA7583"/>
    <w:rsid w:val="00FB58E3"/>
    <w:rsid w:val="00FB62C4"/>
    <w:rsid w:val="00FC1489"/>
    <w:rsid w:val="00FC25C7"/>
    <w:rsid w:val="00FC6636"/>
    <w:rsid w:val="00FC7965"/>
    <w:rsid w:val="00FD38D0"/>
    <w:rsid w:val="00FD4316"/>
    <w:rsid w:val="00FD50A5"/>
    <w:rsid w:val="00FE6937"/>
    <w:rsid w:val="00FF13CE"/>
    <w:rsid w:val="00FF1B1A"/>
    <w:rsid w:val="00FF30C6"/>
    <w:rsid w:val="00FF52DB"/>
    <w:rsid w:val="00FF557B"/>
    <w:rsid w:val="00FF589B"/>
    <w:rsid w:val="00FF7948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858279"/>
  <w15:docId w15:val="{05AA497C-1B85-4561-8DCF-FA06F740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27DE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basedOn w:val="DefaultParagraphFont"/>
    <w:rsid w:val="004E27DE"/>
  </w:style>
  <w:style w:type="character" w:styleId="Hyperlink">
    <w:name w:val="Hyperlink"/>
    <w:basedOn w:val="DefaultParagraphFont"/>
    <w:uiPriority w:val="99"/>
    <w:unhideWhenUsed/>
    <w:rsid w:val="004E27DE"/>
    <w:rPr>
      <w:color w:val="0563C1" w:themeColor="hyperlink"/>
      <w:u w:val="single"/>
    </w:rPr>
  </w:style>
  <w:style w:type="character" w:customStyle="1" w:styleId="alt-edited">
    <w:name w:val="alt-edited"/>
    <w:basedOn w:val="DefaultParagraphFont"/>
    <w:rsid w:val="004E27DE"/>
  </w:style>
  <w:style w:type="paragraph" w:styleId="CommentText">
    <w:name w:val="annotation text"/>
    <w:basedOn w:val="Normal"/>
    <w:link w:val="CommentTextChar"/>
    <w:uiPriority w:val="99"/>
    <w:unhideWhenUsed/>
    <w:rsid w:val="00826291"/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629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8262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t-BR"/>
    </w:rPr>
  </w:style>
  <w:style w:type="character" w:styleId="CommentReference">
    <w:name w:val="annotation reference"/>
    <w:uiPriority w:val="99"/>
    <w:semiHidden/>
    <w:unhideWhenUsed/>
    <w:rsid w:val="00826291"/>
    <w:rPr>
      <w:sz w:val="16"/>
    </w:rPr>
  </w:style>
  <w:style w:type="character" w:styleId="Emphasis">
    <w:name w:val="Emphasis"/>
    <w:basedOn w:val="DefaultParagraphFont"/>
    <w:uiPriority w:val="20"/>
    <w:qFormat/>
    <w:rsid w:val="00826291"/>
    <w:rPr>
      <w:i/>
      <w:iCs/>
    </w:rPr>
  </w:style>
  <w:style w:type="character" w:styleId="Strong">
    <w:name w:val="Strong"/>
    <w:basedOn w:val="DefaultParagraphFont"/>
    <w:uiPriority w:val="22"/>
    <w:qFormat/>
    <w:rsid w:val="00826291"/>
    <w:rPr>
      <w:b/>
      <w:bCs/>
    </w:rPr>
  </w:style>
  <w:style w:type="paragraph" w:styleId="ListParagraph">
    <w:name w:val="List Paragraph"/>
    <w:basedOn w:val="Normal"/>
    <w:uiPriority w:val="34"/>
    <w:qFormat/>
    <w:rsid w:val="0082629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6637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6637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77F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77F09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y2iqfc">
    <w:name w:val="y2iqfc"/>
    <w:basedOn w:val="DefaultParagraphFont"/>
    <w:rsid w:val="00B77F09"/>
  </w:style>
  <w:style w:type="character" w:customStyle="1" w:styleId="author-sup-separator">
    <w:name w:val="author-sup-separator"/>
    <w:basedOn w:val="DefaultParagraphFont"/>
    <w:rsid w:val="00B3418E"/>
  </w:style>
  <w:style w:type="character" w:customStyle="1" w:styleId="MenoPendente1">
    <w:name w:val="Menção Pendente1"/>
    <w:basedOn w:val="DefaultParagraphFont"/>
    <w:uiPriority w:val="99"/>
    <w:semiHidden/>
    <w:unhideWhenUsed/>
    <w:rsid w:val="00D65E9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4F7793"/>
    <w:pPr>
      <w:spacing w:before="120"/>
      <w:ind w:firstLine="720"/>
    </w:pPr>
    <w:rPr>
      <w:rFonts w:eastAsia="Times New Roman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97A8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B342C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paragraph" w:styleId="Header">
    <w:name w:val="header"/>
    <w:basedOn w:val="Normal"/>
    <w:link w:val="HeaderChar"/>
    <w:uiPriority w:val="99"/>
    <w:unhideWhenUsed/>
    <w:rsid w:val="001B1F02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F02"/>
    <w:rPr>
      <w:rFonts w:ascii="Times New Roman" w:hAnsi="Times New Roman" w:cs="Times New Roman"/>
      <w:sz w:val="24"/>
      <w:szCs w:val="24"/>
      <w:lang w:eastAsia="pt-BR"/>
    </w:rPr>
  </w:style>
  <w:style w:type="paragraph" w:styleId="Footer">
    <w:name w:val="footer"/>
    <w:basedOn w:val="Normal"/>
    <w:link w:val="FooterChar"/>
    <w:uiPriority w:val="99"/>
    <w:unhideWhenUsed/>
    <w:rsid w:val="001B1F02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1F02"/>
    <w:rPr>
      <w:rFonts w:ascii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DefaultParagraphFont"/>
    <w:rsid w:val="004F4D76"/>
  </w:style>
  <w:style w:type="character" w:styleId="LineNumber">
    <w:name w:val="line number"/>
    <w:basedOn w:val="DefaultParagraphFont"/>
    <w:uiPriority w:val="99"/>
    <w:semiHidden/>
    <w:unhideWhenUsed/>
    <w:rsid w:val="00555633"/>
  </w:style>
  <w:style w:type="paragraph" w:styleId="NormalWeb">
    <w:name w:val="Normal (Web)"/>
    <w:basedOn w:val="Normal"/>
    <w:uiPriority w:val="99"/>
    <w:unhideWhenUsed/>
    <w:rsid w:val="00B37F43"/>
    <w:pPr>
      <w:spacing w:before="100" w:beforeAutospacing="1" w:after="100" w:afterAutospacing="1"/>
    </w:pPr>
    <w:rPr>
      <w:rFonts w:eastAsia="Times New Roman"/>
    </w:rPr>
  </w:style>
  <w:style w:type="table" w:styleId="TableGrid">
    <w:name w:val="Table Grid"/>
    <w:basedOn w:val="TableNormal"/>
    <w:uiPriority w:val="39"/>
    <w:rsid w:val="00B82F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82FC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B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BED"/>
    <w:rPr>
      <w:rFonts w:ascii="Segoe UI" w:hAnsi="Segoe UI" w:cs="Segoe UI"/>
      <w:sz w:val="18"/>
      <w:szCs w:val="18"/>
      <w:lang w:eastAsia="pt-BR"/>
    </w:rPr>
  </w:style>
  <w:style w:type="table" w:styleId="PlainTable1">
    <w:name w:val="Plain Table 1"/>
    <w:basedOn w:val="TableNormal"/>
    <w:uiPriority w:val="41"/>
    <w:rsid w:val="00E16AA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650A6B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AC5361"/>
  </w:style>
  <w:style w:type="table" w:customStyle="1" w:styleId="TableGrid2">
    <w:name w:val="Table Grid2"/>
    <w:basedOn w:val="TableNormal"/>
    <w:next w:val="TableGrid"/>
    <w:uiPriority w:val="39"/>
    <w:rsid w:val="00AC5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1E01AD"/>
    <w:pPr>
      <w:spacing w:before="100" w:beforeAutospacing="1" w:after="100" w:afterAutospacing="1"/>
    </w:pPr>
    <w:rPr>
      <w:rFonts w:eastAsia="Times New Roman"/>
    </w:rPr>
  </w:style>
  <w:style w:type="paragraph" w:customStyle="1" w:styleId="xl65">
    <w:name w:val="xl65"/>
    <w:basedOn w:val="Normal"/>
    <w:rsid w:val="001E0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Normal"/>
    <w:rsid w:val="001E0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7">
    <w:name w:val="xl67"/>
    <w:basedOn w:val="Normal"/>
    <w:rsid w:val="001E0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8">
    <w:name w:val="xl68"/>
    <w:basedOn w:val="Normal"/>
    <w:rsid w:val="001E0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9">
    <w:name w:val="xl69"/>
    <w:basedOn w:val="Normal"/>
    <w:rsid w:val="001E0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3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4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9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72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60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122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4912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11351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343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05778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3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7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9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5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15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987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3883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5910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0989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4717711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52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05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71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497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241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858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63744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2683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092724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706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1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13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16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1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8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65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99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891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966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22238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898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103098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0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9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47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8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19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025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114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069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833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157453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251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778312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04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3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7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51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73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29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170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926070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566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8631675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26422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3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8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8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175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0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53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276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75063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9763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5803583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7357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9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4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12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9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569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30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1267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844201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06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958416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2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41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65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951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311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640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30065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580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91625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4182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8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6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85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7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69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369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401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4870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0856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633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252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9225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2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37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56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06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06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23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315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967150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5533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677428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8193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2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8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14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8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64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167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98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812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266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22090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635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634847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B087D-BE8F-41A2-92CB-E4D3478A8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2884</Words>
  <Characters>16442</Characters>
  <Application>Microsoft Office Word</Application>
  <DocSecurity>0</DocSecurity>
  <Lines>137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D. Coletta</dc:creator>
  <cp:keywords/>
  <dc:description/>
  <cp:lastModifiedBy>Natália Castilho</cp:lastModifiedBy>
  <cp:revision>2</cp:revision>
  <dcterms:created xsi:type="dcterms:W3CDTF">2023-09-05T15:03:00Z</dcterms:created>
  <dcterms:modified xsi:type="dcterms:W3CDTF">2023-09-05T15:03:00Z</dcterms:modified>
</cp:coreProperties>
</file>